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985"/>
      </w:tblGrid>
      <w:tr w:rsidR="00787C17" w:rsidTr="00787C17">
        <w:trPr>
          <w:trHeight w:val="1902"/>
        </w:trPr>
        <w:tc>
          <w:tcPr>
            <w:tcW w:w="3705" w:type="dxa"/>
          </w:tcPr>
          <w:p w:rsidR="00787C17" w:rsidRDefault="00787C17">
            <w:pPr>
              <w:jc w:val="center"/>
              <w:rPr>
                <w:sz w:val="26"/>
                <w:szCs w:val="26"/>
                <w:lang w:val="en-US"/>
              </w:rPr>
            </w:pPr>
            <w:r>
              <w:rPr>
                <w:sz w:val="26"/>
                <w:szCs w:val="26"/>
              </w:rPr>
              <w:t>HỘI CCB VIỆT NAM</w:t>
            </w:r>
          </w:p>
          <w:p w:rsidR="00787C17" w:rsidRDefault="00787C17">
            <w:pPr>
              <w:jc w:val="center"/>
              <w:rPr>
                <w:b/>
                <w:sz w:val="26"/>
                <w:szCs w:val="26"/>
                <w:lang w:val="en-US"/>
              </w:rPr>
            </w:pPr>
            <w:r>
              <w:rPr>
                <w:b/>
                <w:sz w:val="26"/>
                <w:szCs w:val="26"/>
              </w:rPr>
              <w:t>HỘI CCB TỈNH CAO BẰNG</w:t>
            </w:r>
          </w:p>
          <w:p w:rsidR="00787C17" w:rsidRDefault="00787C17">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5080</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4pt" to="11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" strokecolor="black [3040]"/>
                  </w:pict>
                </mc:Fallback>
              </mc:AlternateContent>
            </w:r>
          </w:p>
          <w:p w:rsidR="00787C17" w:rsidRDefault="00787C17">
            <w:pPr>
              <w:jc w:val="center"/>
              <w:rPr>
                <w:sz w:val="26"/>
                <w:szCs w:val="26"/>
              </w:rPr>
            </w:pPr>
            <w:r>
              <w:rPr>
                <w:sz w:val="26"/>
                <w:szCs w:val="26"/>
              </w:rPr>
              <w:t>Số:</w:t>
            </w:r>
            <w:r>
              <w:rPr>
                <w:sz w:val="26"/>
                <w:szCs w:val="26"/>
                <w:lang w:val="en-US"/>
              </w:rPr>
              <w:t>326</w:t>
            </w:r>
            <w:r>
              <w:rPr>
                <w:sz w:val="26"/>
                <w:szCs w:val="26"/>
              </w:rPr>
              <w:t>/CCB</w:t>
            </w:r>
          </w:p>
          <w:p w:rsidR="00787C17" w:rsidRDefault="00787C17">
            <w:pPr>
              <w:pStyle w:val="ListBullet"/>
              <w:numPr>
                <w:ilvl w:val="0"/>
                <w:numId w:val="0"/>
              </w:numPr>
              <w:tabs>
                <w:tab w:val="left" w:pos="720"/>
              </w:tabs>
              <w:jc w:val="center"/>
              <w:rPr>
                <w:sz w:val="24"/>
                <w:szCs w:val="24"/>
                <w:lang w:val="en-US"/>
              </w:rPr>
            </w:pPr>
            <w:r>
              <w:rPr>
                <w:sz w:val="24"/>
                <w:szCs w:val="24"/>
              </w:rPr>
              <w:t>V/v</w:t>
            </w:r>
            <w:r>
              <w:rPr>
                <w:sz w:val="24"/>
                <w:szCs w:val="24"/>
                <w:lang w:val="en-US"/>
              </w:rPr>
              <w:t xml:space="preserve"> giao chỉ tiêu kết nạp hội viên mới năm 2020</w:t>
            </w:r>
          </w:p>
        </w:tc>
        <w:tc>
          <w:tcPr>
            <w:tcW w:w="5985" w:type="dxa"/>
          </w:tcPr>
          <w:p w:rsidR="00787C17" w:rsidRDefault="00787C17">
            <w:pPr>
              <w:rPr>
                <w:b/>
                <w:sz w:val="26"/>
                <w:szCs w:val="26"/>
              </w:rPr>
            </w:pPr>
            <w:r>
              <w:rPr>
                <w:b/>
                <w:sz w:val="26"/>
                <w:szCs w:val="26"/>
              </w:rPr>
              <w:t>CỘNG HOÀ XÃ HỘI CHỦ NGHĨA VIỆT NAM</w:t>
            </w:r>
          </w:p>
          <w:p w:rsidR="00787C17" w:rsidRDefault="00787C17">
            <w:pPr>
              <w:jc w:val="center"/>
              <w:rPr>
                <w:b/>
                <w:sz w:val="26"/>
                <w:szCs w:val="26"/>
              </w:rPr>
            </w:pPr>
            <w:r>
              <w:rPr>
                <w:b/>
                <w:sz w:val="26"/>
                <w:szCs w:val="26"/>
              </w:rPr>
              <w:t>Độc lập - Tự do - Hạnh phúc</w:t>
            </w:r>
          </w:p>
          <w:p w:rsidR="00787C17" w:rsidRDefault="00787C17">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9525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75pt" to="21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"/>
                  </w:pict>
                </mc:Fallback>
              </mc:AlternateContent>
            </w:r>
          </w:p>
          <w:p w:rsidR="00787C17" w:rsidRDefault="00787C17">
            <w:pPr>
              <w:jc w:val="center"/>
              <w:rPr>
                <w:i/>
                <w:sz w:val="28"/>
                <w:lang w:val="en-US"/>
              </w:rPr>
            </w:pPr>
            <w:r>
              <w:rPr>
                <w:i/>
                <w:sz w:val="28"/>
              </w:rPr>
              <w:t xml:space="preserve">Cao Bằng, ngày </w:t>
            </w:r>
            <w:r>
              <w:rPr>
                <w:i/>
                <w:sz w:val="28"/>
                <w:lang w:val="en-US"/>
              </w:rPr>
              <w:t>11</w:t>
            </w:r>
            <w:bookmarkStart w:id="0" w:name="_GoBack"/>
            <w:bookmarkEnd w:id="0"/>
            <w:r>
              <w:rPr>
                <w:i/>
                <w:sz w:val="28"/>
              </w:rPr>
              <w:t xml:space="preserve"> tháng 0</w:t>
            </w:r>
            <w:r>
              <w:rPr>
                <w:i/>
                <w:sz w:val="28"/>
                <w:lang w:val="en-US"/>
              </w:rPr>
              <w:t>2</w:t>
            </w:r>
            <w:r>
              <w:rPr>
                <w:i/>
                <w:sz w:val="28"/>
              </w:rPr>
              <w:t xml:space="preserve"> năm 20</w:t>
            </w:r>
            <w:r>
              <w:rPr>
                <w:i/>
                <w:sz w:val="28"/>
                <w:lang w:val="en-US"/>
              </w:rPr>
              <w:t>20</w:t>
            </w:r>
          </w:p>
          <w:p w:rsidR="00787C17" w:rsidRDefault="00787C17">
            <w:pPr>
              <w:ind w:left="-108"/>
              <w:jc w:val="center"/>
              <w:rPr>
                <w:sz w:val="26"/>
                <w:szCs w:val="26"/>
              </w:rPr>
            </w:pPr>
          </w:p>
        </w:tc>
      </w:tr>
    </w:tbl>
    <w:p w:rsidR="00787C17" w:rsidRDefault="00787C17" w:rsidP="00787C17">
      <w:pPr>
        <w:ind w:left="720" w:firstLine="720"/>
        <w:rPr>
          <w:b/>
        </w:rPr>
      </w:pPr>
      <w:r>
        <w:rPr>
          <w:i/>
        </w:rPr>
        <w:t>Kính gửi:</w:t>
      </w:r>
      <w:r>
        <w:t xml:space="preserve"> </w:t>
      </w:r>
      <w:r>
        <w:rPr>
          <w:lang w:val="en-US"/>
        </w:rPr>
        <w:t>Hội CCB các huyện, thành phố.</w:t>
      </w:r>
    </w:p>
    <w:p w:rsidR="00787C17" w:rsidRDefault="00787C17" w:rsidP="00787C17">
      <w:pPr>
        <w:rPr>
          <w:lang w:val="en-US"/>
        </w:rPr>
      </w:pPr>
      <w:r>
        <w:rPr>
          <w:lang w:val="en-US"/>
        </w:rPr>
        <w:tab/>
      </w:r>
    </w:p>
    <w:p w:rsidR="00787C17" w:rsidRDefault="00787C17" w:rsidP="00787C17">
      <w:pPr>
        <w:spacing w:after="120"/>
        <w:ind w:firstLine="720"/>
        <w:jc w:val="both"/>
        <w:rPr>
          <w:lang w:val="en-US"/>
        </w:rPr>
      </w:pPr>
      <w:r>
        <w:rPr>
          <w:lang w:val="en-US"/>
        </w:rPr>
        <w:t>Căn cứ Chương trình công tác của Ban Chấp hành Hội CCB tỉnh Cao Bằng khóa VI nhiệm kỳ 2017 - 2022; Chương trình công tác năm 2020 của Ban Chấp hành Hội CCB tỉnh Cao Bằng; Căn cứ tình hình thực tế và kết quả hoạt động của Hội CCB các huyện, thành phố trong những năm vừa qua. Thường trực Hội CCB tỉnh Cao Bằng giao chỉ tiêu kết nạp hội viên mới năm 2020 như sau:</w:t>
      </w:r>
    </w:p>
    <w:tbl>
      <w:tblPr>
        <w:tblStyle w:val="TableGrid"/>
        <w:tblW w:w="0" w:type="auto"/>
        <w:tblInd w:w="108" w:type="dxa"/>
        <w:tblLook w:val="04A0" w:firstRow="1" w:lastRow="0" w:firstColumn="1" w:lastColumn="0" w:noHBand="0" w:noVBand="1"/>
      </w:tblPr>
      <w:tblGrid>
        <w:gridCol w:w="600"/>
        <w:gridCol w:w="4503"/>
        <w:gridCol w:w="2694"/>
        <w:gridCol w:w="1842"/>
      </w:tblGrid>
      <w:tr w:rsidR="00787C17" w:rsidTr="00787C17">
        <w:trPr>
          <w:trHeight w:val="485"/>
        </w:trPr>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b/>
                <w:sz w:val="26"/>
                <w:szCs w:val="26"/>
                <w:lang w:val="en-US"/>
              </w:rPr>
            </w:pPr>
            <w:r>
              <w:rPr>
                <w:b/>
                <w:sz w:val="26"/>
                <w:szCs w:val="26"/>
                <w:lang w:val="en-US"/>
              </w:rPr>
              <w:t>TT</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b/>
                <w:sz w:val="26"/>
                <w:szCs w:val="26"/>
                <w:lang w:val="en-US"/>
              </w:rPr>
            </w:pPr>
            <w:r>
              <w:rPr>
                <w:b/>
                <w:sz w:val="26"/>
                <w:szCs w:val="26"/>
                <w:lang w:val="en-US"/>
              </w:rPr>
              <w:t>Tên đơn vị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87C17" w:rsidRDefault="00787C17">
            <w:pPr>
              <w:jc w:val="center"/>
              <w:rPr>
                <w:b/>
                <w:sz w:val="26"/>
                <w:szCs w:val="26"/>
                <w:lang w:val="en-US"/>
              </w:rPr>
            </w:pPr>
            <w:r>
              <w:rPr>
                <w:b/>
                <w:sz w:val="26"/>
                <w:szCs w:val="26"/>
                <w:lang w:val="en-US"/>
              </w:rPr>
              <w:t>Chỉ tiêu (số hội viên)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b/>
                <w:sz w:val="26"/>
                <w:szCs w:val="26"/>
                <w:lang w:val="en-US"/>
              </w:rPr>
            </w:pPr>
            <w:r>
              <w:rPr>
                <w:b/>
                <w:sz w:val="26"/>
                <w:szCs w:val="26"/>
                <w:lang w:val="en-US"/>
              </w:rPr>
              <w:t>Ghi chú</w:t>
            </w: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1</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Hòa An</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100</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2</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thành phố Cao Bằng</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85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3</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Trùng Khánh</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80</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4</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Thạch An</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65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5</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Quảng Uyên</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65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6</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Bình Hội CCB huyện Hà Quảng</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45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7</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Nguyên Bình</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40</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8</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Hạ Lang</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35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9</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Trà Lĩnh</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35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10</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Bảo Lạc</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25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11</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Phục Hòa</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25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12</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Bảo Lâm</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25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sz w:val="26"/>
                <w:szCs w:val="26"/>
                <w:lang w:val="en-US"/>
              </w:rPr>
            </w:pPr>
            <w:r>
              <w:rPr>
                <w:sz w:val="26"/>
                <w:szCs w:val="26"/>
                <w:lang w:val="en-US"/>
              </w:rPr>
              <w:t>13</w:t>
            </w: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rPr>
                <w:sz w:val="26"/>
                <w:szCs w:val="26"/>
                <w:lang w:val="en-US"/>
              </w:rPr>
            </w:pPr>
            <w:r>
              <w:rPr>
                <w:sz w:val="26"/>
                <w:szCs w:val="26"/>
                <w:lang w:val="en-US"/>
              </w:rPr>
              <w:t>Hội CCB huyện Thông Nông</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sz w:val="26"/>
                <w:szCs w:val="26"/>
                <w:lang w:val="en-US"/>
              </w:rPr>
            </w:pPr>
            <w:r>
              <w:rPr>
                <w:sz w:val="26"/>
                <w:szCs w:val="26"/>
                <w:lang w:val="en-US"/>
              </w:rPr>
              <w:t>25</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r w:rsidR="00787C17" w:rsidTr="00787C17">
        <w:tc>
          <w:tcPr>
            <w:tcW w:w="600" w:type="dxa"/>
            <w:tcBorders>
              <w:top w:val="single" w:sz="4" w:space="0" w:color="auto"/>
              <w:left w:val="single" w:sz="4" w:space="0" w:color="auto"/>
              <w:bottom w:val="single" w:sz="4" w:space="0" w:color="auto"/>
              <w:right w:val="single" w:sz="4" w:space="0" w:color="auto"/>
            </w:tcBorders>
            <w:vAlign w:val="center"/>
          </w:tcPr>
          <w:p w:rsidR="00787C17" w:rsidRDefault="00787C17">
            <w:pPr>
              <w:spacing w:after="120"/>
              <w:jc w:val="center"/>
              <w:rPr>
                <w:sz w:val="26"/>
                <w:szCs w:val="26"/>
                <w:lang w:val="en-U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787C17" w:rsidRDefault="00787C17">
            <w:pPr>
              <w:spacing w:after="120"/>
              <w:jc w:val="center"/>
              <w:rPr>
                <w:b/>
                <w:sz w:val="26"/>
                <w:szCs w:val="26"/>
                <w:lang w:val="en-US"/>
              </w:rPr>
            </w:pPr>
            <w:r>
              <w:rPr>
                <w:b/>
                <w:sz w:val="26"/>
                <w:szCs w:val="26"/>
                <w:lang w:val="en-US"/>
              </w:rPr>
              <w:t>Tổng cộng:</w:t>
            </w:r>
          </w:p>
        </w:tc>
        <w:tc>
          <w:tcPr>
            <w:tcW w:w="2694" w:type="dxa"/>
            <w:tcBorders>
              <w:top w:val="single" w:sz="4" w:space="0" w:color="auto"/>
              <w:left w:val="single" w:sz="4" w:space="0" w:color="auto"/>
              <w:bottom w:val="single" w:sz="4" w:space="0" w:color="auto"/>
              <w:right w:val="single" w:sz="4" w:space="0" w:color="auto"/>
            </w:tcBorders>
            <w:hideMark/>
          </w:tcPr>
          <w:p w:rsidR="00787C17" w:rsidRDefault="00787C17">
            <w:pPr>
              <w:spacing w:after="120"/>
              <w:jc w:val="center"/>
              <w:rPr>
                <w:b/>
                <w:sz w:val="26"/>
                <w:szCs w:val="26"/>
                <w:lang w:val="en-US"/>
              </w:rPr>
            </w:pPr>
            <w:r>
              <w:rPr>
                <w:b/>
                <w:sz w:val="26"/>
                <w:szCs w:val="26"/>
                <w:lang w:val="en-US"/>
              </w:rPr>
              <w:t>650</w:t>
            </w:r>
          </w:p>
        </w:tc>
        <w:tc>
          <w:tcPr>
            <w:tcW w:w="1842" w:type="dxa"/>
            <w:tcBorders>
              <w:top w:val="single" w:sz="4" w:space="0" w:color="auto"/>
              <w:left w:val="single" w:sz="4" w:space="0" w:color="auto"/>
              <w:bottom w:val="single" w:sz="4" w:space="0" w:color="auto"/>
              <w:right w:val="single" w:sz="4" w:space="0" w:color="auto"/>
            </w:tcBorders>
          </w:tcPr>
          <w:p w:rsidR="00787C17" w:rsidRDefault="00787C17">
            <w:pPr>
              <w:spacing w:after="120"/>
              <w:rPr>
                <w:sz w:val="26"/>
                <w:szCs w:val="26"/>
                <w:lang w:val="en-US"/>
              </w:rPr>
            </w:pPr>
          </w:p>
        </w:tc>
      </w:tr>
    </w:tbl>
    <w:p w:rsidR="00787C17" w:rsidRDefault="00787C17" w:rsidP="00787C17">
      <w:pPr>
        <w:spacing w:after="120"/>
        <w:jc w:val="both"/>
        <w:rPr>
          <w:lang w:val="en-US"/>
        </w:rPr>
      </w:pPr>
    </w:p>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5130"/>
      </w:tblGrid>
      <w:tr w:rsidR="00787C17" w:rsidTr="00787C17">
        <w:trPr>
          <w:trHeight w:val="2527"/>
        </w:trPr>
        <w:tc>
          <w:tcPr>
            <w:tcW w:w="4560" w:type="dxa"/>
            <w:hideMark/>
          </w:tcPr>
          <w:p w:rsidR="00787C17" w:rsidRDefault="00787C17">
            <w:pPr>
              <w:jc w:val="both"/>
              <w:rPr>
                <w:b/>
                <w:i/>
                <w:sz w:val="24"/>
                <w:szCs w:val="24"/>
              </w:rPr>
            </w:pPr>
            <w:r>
              <w:rPr>
                <w:b/>
                <w:i/>
                <w:sz w:val="24"/>
                <w:szCs w:val="24"/>
              </w:rPr>
              <w:t>Nơi nhận:</w:t>
            </w:r>
          </w:p>
          <w:p w:rsidR="00787C17" w:rsidRDefault="00787C17">
            <w:pPr>
              <w:jc w:val="both"/>
              <w:rPr>
                <w:sz w:val="22"/>
                <w:szCs w:val="22"/>
                <w:lang w:val="en-US"/>
              </w:rPr>
            </w:pPr>
            <w:r>
              <w:rPr>
                <w:sz w:val="22"/>
                <w:szCs w:val="22"/>
              </w:rPr>
              <w:t>- Như kính gửi;</w:t>
            </w:r>
          </w:p>
          <w:p w:rsidR="00787C17" w:rsidRDefault="00787C17">
            <w:pPr>
              <w:jc w:val="both"/>
              <w:rPr>
                <w:sz w:val="22"/>
                <w:szCs w:val="22"/>
              </w:rPr>
            </w:pPr>
            <w:r>
              <w:rPr>
                <w:sz w:val="22"/>
                <w:szCs w:val="22"/>
              </w:rPr>
              <w:t>- TT Hội CCB tỉnh;</w:t>
            </w:r>
          </w:p>
          <w:p w:rsidR="00787C17" w:rsidRDefault="00787C17">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p>
        </w:tc>
        <w:tc>
          <w:tcPr>
            <w:tcW w:w="5130" w:type="dxa"/>
          </w:tcPr>
          <w:p w:rsidR="00787C17" w:rsidRDefault="00787C17">
            <w:pPr>
              <w:jc w:val="center"/>
              <w:rPr>
                <w:b/>
                <w:sz w:val="28"/>
                <w:lang w:val="en-US"/>
              </w:rPr>
            </w:pPr>
            <w:r>
              <w:rPr>
                <w:b/>
                <w:sz w:val="28"/>
              </w:rPr>
              <w:t>CHỦ TỊCH</w:t>
            </w:r>
          </w:p>
          <w:p w:rsidR="00787C17" w:rsidRDefault="00787C17">
            <w:pPr>
              <w:jc w:val="center"/>
              <w:rPr>
                <w:b/>
                <w:sz w:val="28"/>
              </w:rPr>
            </w:pPr>
          </w:p>
          <w:p w:rsidR="00787C17" w:rsidRDefault="00787C17">
            <w:pPr>
              <w:jc w:val="center"/>
              <w:rPr>
                <w:b/>
                <w:sz w:val="28"/>
              </w:rPr>
            </w:pPr>
          </w:p>
          <w:p w:rsidR="00787C17" w:rsidRPr="00787C17" w:rsidRDefault="00787C17" w:rsidP="00787C17">
            <w:pPr>
              <w:jc w:val="center"/>
              <w:rPr>
                <w:i/>
                <w:sz w:val="28"/>
                <w:lang w:val="en-US"/>
              </w:rPr>
            </w:pPr>
            <w:r w:rsidRPr="00787C17">
              <w:rPr>
                <w:i/>
                <w:sz w:val="28"/>
                <w:lang w:val="en-US"/>
              </w:rPr>
              <w:t>Đã ký</w:t>
            </w:r>
          </w:p>
          <w:p w:rsidR="00787C17" w:rsidRDefault="00787C17">
            <w:pPr>
              <w:jc w:val="center"/>
              <w:rPr>
                <w:b/>
                <w:sz w:val="28"/>
              </w:rPr>
            </w:pPr>
          </w:p>
          <w:p w:rsidR="00787C17" w:rsidRDefault="00787C17">
            <w:pPr>
              <w:jc w:val="center"/>
              <w:rPr>
                <w:b/>
                <w:sz w:val="28"/>
              </w:rPr>
            </w:pPr>
          </w:p>
          <w:p w:rsidR="00787C17" w:rsidRDefault="00787C17">
            <w:pPr>
              <w:jc w:val="center"/>
              <w:rPr>
                <w:b/>
                <w:sz w:val="28"/>
                <w:lang w:val="en-US"/>
              </w:rPr>
            </w:pPr>
            <w:r>
              <w:rPr>
                <w:b/>
                <w:sz w:val="28"/>
              </w:rPr>
              <w:t>Nguyễn T</w:t>
            </w:r>
            <w:r>
              <w:rPr>
                <w:b/>
                <w:sz w:val="28"/>
                <w:lang w:val="en-US"/>
              </w:rPr>
              <w:t>hắng</w:t>
            </w:r>
          </w:p>
        </w:tc>
      </w:tr>
    </w:tbl>
    <w:p w:rsidR="00787C17" w:rsidRDefault="00787C17" w:rsidP="00787C17">
      <w:pPr>
        <w:spacing w:after="120"/>
        <w:ind w:firstLine="720"/>
        <w:jc w:val="both"/>
        <w:rPr>
          <w:lang w:val="en-US"/>
        </w:rPr>
      </w:pPr>
    </w:p>
    <w:p w:rsidR="00BE7A16" w:rsidRDefault="00BE7A16"/>
    <w:sectPr w:rsidR="00BE7A16" w:rsidSect="00787C17">
      <w:pgSz w:w="12240" w:h="15840"/>
      <w:pgMar w:top="993"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3E0A90"/>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17"/>
    <w:rsid w:val="00787C17"/>
    <w:rsid w:val="00B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17"/>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87C17"/>
    <w:pPr>
      <w:numPr>
        <w:numId w:val="1"/>
      </w:numPr>
    </w:pPr>
  </w:style>
  <w:style w:type="table" w:styleId="TableGrid">
    <w:name w:val="Table Grid"/>
    <w:basedOn w:val="TableNormal"/>
    <w:rsid w:val="00787C1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17"/>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87C17"/>
    <w:pPr>
      <w:numPr>
        <w:numId w:val="1"/>
      </w:numPr>
    </w:pPr>
  </w:style>
  <w:style w:type="table" w:styleId="TableGrid">
    <w:name w:val="Table Grid"/>
    <w:basedOn w:val="TableNormal"/>
    <w:rsid w:val="00787C1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2020-02-13T03:28:00Z</dcterms:created>
  <dcterms:modified xsi:type="dcterms:W3CDTF">2020-02-13T03:30:00Z</dcterms:modified>
</cp:coreProperties>
</file>