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5985"/>
      </w:tblGrid>
      <w:tr w:rsidR="00084E6C" w:rsidTr="00084E6C">
        <w:tc>
          <w:tcPr>
            <w:tcW w:w="3705" w:type="dxa"/>
            <w:tcBorders>
              <w:top w:val="nil"/>
              <w:left w:val="nil"/>
              <w:bottom w:val="nil"/>
              <w:right w:val="nil"/>
            </w:tcBorders>
            <w:hideMark/>
          </w:tcPr>
          <w:p w:rsidR="00084E6C" w:rsidRDefault="00084E6C">
            <w:pPr>
              <w:jc w:val="center"/>
              <w:rPr>
                <w:sz w:val="26"/>
                <w:szCs w:val="26"/>
              </w:rPr>
            </w:pPr>
            <w:r>
              <w:rPr>
                <w:sz w:val="26"/>
                <w:szCs w:val="26"/>
              </w:rPr>
              <w:t>HỘI C</w:t>
            </w:r>
            <w:r>
              <w:rPr>
                <w:sz w:val="26"/>
                <w:szCs w:val="26"/>
                <w:lang w:val="en-US"/>
              </w:rPr>
              <w:t xml:space="preserve">CB </w:t>
            </w:r>
            <w:r>
              <w:rPr>
                <w:sz w:val="26"/>
                <w:szCs w:val="26"/>
              </w:rPr>
              <w:t>VIỆT NAM</w:t>
            </w:r>
          </w:p>
          <w:p w:rsidR="00084E6C" w:rsidRDefault="00084E6C">
            <w:pPr>
              <w:jc w:val="center"/>
              <w:rPr>
                <w:b/>
                <w:sz w:val="26"/>
                <w:szCs w:val="26"/>
              </w:rPr>
            </w:pPr>
            <w:r>
              <w:rPr>
                <w:b/>
                <w:sz w:val="26"/>
                <w:szCs w:val="26"/>
              </w:rPr>
              <w:t>HỘI CCB TỈNH CAO BẰNG</w:t>
            </w:r>
          </w:p>
          <w:p w:rsidR="00084E6C" w:rsidRDefault="00084E6C">
            <w:pPr>
              <w:rPr>
                <w:sz w:val="26"/>
                <w:szCs w:val="26"/>
                <w:lang w:val="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520065</wp:posOffset>
                      </wp:positionH>
                      <wp:positionV relativeFrom="paragraph">
                        <wp:posOffset>27940</wp:posOffset>
                      </wp:positionV>
                      <wp:extent cx="1085850" cy="0"/>
                      <wp:effectExtent l="5715" t="8890" r="1333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2.2pt" to="126.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Mm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LuaLO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"/>
                  </w:pict>
                </mc:Fallback>
              </mc:AlternateContent>
            </w:r>
            <w:r>
              <w:rPr>
                <w:b/>
                <w:sz w:val="26"/>
                <w:szCs w:val="26"/>
              </w:rPr>
              <w:t xml:space="preserve">                 </w:t>
            </w:r>
          </w:p>
          <w:p w:rsidR="00084E6C" w:rsidRDefault="00084E6C">
            <w:pPr>
              <w:jc w:val="center"/>
              <w:rPr>
                <w:sz w:val="26"/>
                <w:szCs w:val="26"/>
              </w:rPr>
            </w:pPr>
            <w:r>
              <w:rPr>
                <w:sz w:val="26"/>
                <w:szCs w:val="26"/>
              </w:rPr>
              <w:t>Số:</w:t>
            </w:r>
            <w:r w:rsidR="009F71D9">
              <w:rPr>
                <w:sz w:val="26"/>
                <w:szCs w:val="26"/>
                <w:lang w:val="en-US"/>
              </w:rPr>
              <w:t xml:space="preserve"> 357</w:t>
            </w:r>
            <w:r>
              <w:rPr>
                <w:sz w:val="26"/>
                <w:szCs w:val="26"/>
              </w:rPr>
              <w:t>/HD - CCB</w:t>
            </w:r>
          </w:p>
        </w:tc>
        <w:tc>
          <w:tcPr>
            <w:tcW w:w="5985" w:type="dxa"/>
            <w:tcBorders>
              <w:top w:val="nil"/>
              <w:left w:val="nil"/>
              <w:bottom w:val="nil"/>
              <w:right w:val="nil"/>
            </w:tcBorders>
          </w:tcPr>
          <w:p w:rsidR="00084E6C" w:rsidRDefault="00084E6C">
            <w:pPr>
              <w:jc w:val="center"/>
              <w:rPr>
                <w:b/>
                <w:sz w:val="26"/>
                <w:szCs w:val="26"/>
              </w:rPr>
            </w:pPr>
            <w:r>
              <w:rPr>
                <w:b/>
                <w:sz w:val="26"/>
                <w:szCs w:val="26"/>
              </w:rPr>
              <w:t>CỘNG HOÀ XÃ HỘI CHỦ NGHĨA VIỆT NAM</w:t>
            </w:r>
          </w:p>
          <w:p w:rsidR="00084E6C" w:rsidRDefault="00084E6C">
            <w:pPr>
              <w:jc w:val="center"/>
              <w:rPr>
                <w:b/>
              </w:rPr>
            </w:pPr>
            <w:r>
              <w:rPr>
                <w:b/>
                <w:sz w:val="26"/>
                <w:szCs w:val="26"/>
              </w:rPr>
              <w:t>Độc lập - Tự do - Hạnh phúc</w:t>
            </w:r>
          </w:p>
          <w:p w:rsidR="00084E6C" w:rsidRDefault="00084E6C">
            <w:pPr>
              <w:jc w:val="center"/>
              <w:rPr>
                <w:b/>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950595</wp:posOffset>
                      </wp:positionH>
                      <wp:positionV relativeFrom="paragraph">
                        <wp:posOffset>20320</wp:posOffset>
                      </wp:positionV>
                      <wp:extent cx="1809750" cy="0"/>
                      <wp:effectExtent l="7620" t="10795" r="1143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6pt" to="21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Xe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TxdPU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"/>
                  </w:pict>
                </mc:Fallback>
              </mc:AlternateContent>
            </w:r>
          </w:p>
          <w:p w:rsidR="00084E6C" w:rsidRDefault="00084E6C">
            <w:pPr>
              <w:jc w:val="center"/>
              <w:rPr>
                <w:i/>
                <w:lang w:val="en-US"/>
              </w:rPr>
            </w:pPr>
            <w:r>
              <w:rPr>
                <w:i/>
              </w:rPr>
              <w:t xml:space="preserve"> </w:t>
            </w:r>
            <w:r>
              <w:rPr>
                <w:i/>
                <w:lang w:val="en-US"/>
              </w:rPr>
              <w:t xml:space="preserve">Cao Bằng, ngày </w:t>
            </w:r>
            <w:r w:rsidR="009F71D9">
              <w:rPr>
                <w:i/>
                <w:lang w:val="en-US"/>
              </w:rPr>
              <w:t xml:space="preserve">06 </w:t>
            </w:r>
            <w:r>
              <w:rPr>
                <w:i/>
              </w:rPr>
              <w:t>tháng</w:t>
            </w:r>
            <w:r>
              <w:rPr>
                <w:i/>
                <w:lang w:val="en-US"/>
              </w:rPr>
              <w:t xml:space="preserve"> </w:t>
            </w:r>
            <w:r>
              <w:rPr>
                <w:i/>
              </w:rPr>
              <w:t xml:space="preserve"> </w:t>
            </w:r>
            <w:r>
              <w:rPr>
                <w:i/>
                <w:lang w:val="en-US"/>
              </w:rPr>
              <w:t xml:space="preserve">02 </w:t>
            </w:r>
            <w:r>
              <w:rPr>
                <w:i/>
              </w:rPr>
              <w:t>năm 20</w:t>
            </w:r>
            <w:r>
              <w:rPr>
                <w:i/>
                <w:lang w:val="en-US"/>
              </w:rPr>
              <w:t>20</w:t>
            </w:r>
          </w:p>
        </w:tc>
      </w:tr>
    </w:tbl>
    <w:p w:rsidR="00084E6C" w:rsidRDefault="00084E6C" w:rsidP="00084E6C">
      <w:pPr>
        <w:rPr>
          <w:lang w:val="en-US"/>
        </w:rPr>
      </w:pPr>
    </w:p>
    <w:p w:rsidR="00084E6C" w:rsidRDefault="00084E6C" w:rsidP="00084E6C">
      <w:pPr>
        <w:rPr>
          <w:lang w:val="en-US"/>
        </w:rPr>
      </w:pPr>
    </w:p>
    <w:p w:rsidR="00084E6C" w:rsidRDefault="00084E6C" w:rsidP="00084E6C">
      <w:pPr>
        <w:jc w:val="center"/>
        <w:rPr>
          <w:b/>
        </w:rPr>
      </w:pPr>
      <w:r>
        <w:rPr>
          <w:b/>
        </w:rPr>
        <w:t>HƯỚNG DẪN</w:t>
      </w:r>
    </w:p>
    <w:p w:rsidR="00084E6C" w:rsidRDefault="00084E6C" w:rsidP="00084E6C">
      <w:pPr>
        <w:jc w:val="center"/>
        <w:rPr>
          <w:b/>
          <w:lang w:val="en-US"/>
        </w:rPr>
      </w:pPr>
      <w:r>
        <w:rPr>
          <w:b/>
        </w:rPr>
        <w:t>CÔNG TÁC THI ĐUA, KHEN THƯỞNG NĂM 20</w:t>
      </w:r>
      <w:r>
        <w:rPr>
          <w:b/>
          <w:lang w:val="en-US"/>
        </w:rPr>
        <w:t>20</w:t>
      </w:r>
    </w:p>
    <w:p w:rsidR="009F71D9" w:rsidRDefault="00084E6C" w:rsidP="009F71D9">
      <w:pPr>
        <w:rPr>
          <w:b/>
          <w:lang w:val="en-US"/>
        </w:rPr>
      </w:pPr>
      <w:r>
        <w:rPr>
          <w:noProof/>
          <w:lang w:val="en-US" w:eastAsia="en-US"/>
        </w:rPr>
        <mc:AlternateContent>
          <mc:Choice Requires="wps">
            <w:drawing>
              <wp:anchor distT="0" distB="0" distL="114300" distR="114300" simplePos="0" relativeHeight="251661312" behindDoc="0" locked="0" layoutInCell="1" allowOverlap="1" wp14:anchorId="1A05E26F" wp14:editId="6ECC781D">
                <wp:simplePos x="0" y="0"/>
                <wp:positionH relativeFrom="column">
                  <wp:posOffset>2314575</wp:posOffset>
                </wp:positionH>
                <wp:positionV relativeFrom="paragraph">
                  <wp:posOffset>31750</wp:posOffset>
                </wp:positionV>
                <wp:extent cx="1266825"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2.5pt" to="2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WLa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"/>
            </w:pict>
          </mc:Fallback>
        </mc:AlternateContent>
      </w:r>
      <w:r>
        <w:rPr>
          <w:b/>
        </w:rPr>
        <w:t xml:space="preserve">                         </w:t>
      </w:r>
    </w:p>
    <w:p w:rsidR="009F71D9" w:rsidRPr="009F71D9" w:rsidRDefault="00084E6C" w:rsidP="009F71D9">
      <w:pPr>
        <w:rPr>
          <w:b/>
          <w:lang w:val="en-US"/>
        </w:rPr>
      </w:pPr>
      <w:r>
        <w:rPr>
          <w:b/>
        </w:rPr>
        <w:t xml:space="preserv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084E6C" w:rsidRDefault="00084E6C" w:rsidP="00084E6C">
      <w:pPr>
        <w:spacing w:after="120"/>
        <w:ind w:firstLine="720"/>
        <w:jc w:val="both"/>
      </w:pPr>
      <w:r>
        <w:t>Thực hiện Hướng dẫn số</w:t>
      </w:r>
      <w:r>
        <w:rPr>
          <w:lang w:val="en-US"/>
        </w:rPr>
        <w:t xml:space="preserve"> 68</w:t>
      </w:r>
      <w:r>
        <w:t>/HD-CCB ngày</w:t>
      </w:r>
      <w:r>
        <w:rPr>
          <w:lang w:val="en-US"/>
        </w:rPr>
        <w:t xml:space="preserve"> 20/01/2020 </w:t>
      </w:r>
      <w:r>
        <w:t>của Trung ương Hội CCB Việt Nam về việc hướng dẫn công tác thi đua, khen thưởng năm 20</w:t>
      </w:r>
      <w:r>
        <w:rPr>
          <w:lang w:val="en-US"/>
        </w:rPr>
        <w:t>20</w:t>
      </w:r>
      <w:r>
        <w:t>. Thường trực Hội C</w:t>
      </w:r>
      <w:r>
        <w:rPr>
          <w:lang w:val="en-US"/>
        </w:rPr>
        <w:t>ựu chiến binh</w:t>
      </w:r>
      <w:r>
        <w:t xml:space="preserve"> tỉnh Cao Bằng hướng dẫn Hội CCB các huyện, thành phố và Khối 487 về công tác thi đua, khen thưởng năm 20</w:t>
      </w:r>
      <w:r>
        <w:rPr>
          <w:lang w:val="en-US"/>
        </w:rPr>
        <w:t>20</w:t>
      </w:r>
      <w:r>
        <w:t xml:space="preserve"> với những nội dung sau:</w:t>
      </w:r>
    </w:p>
    <w:p w:rsidR="00084E6C" w:rsidRDefault="00084E6C" w:rsidP="00084E6C">
      <w:pPr>
        <w:spacing w:after="120"/>
        <w:ind w:firstLine="720"/>
        <w:jc w:val="both"/>
        <w:rPr>
          <w:b/>
          <w:bCs/>
        </w:rPr>
      </w:pPr>
      <w:r>
        <w:rPr>
          <w:b/>
          <w:bCs/>
        </w:rPr>
        <w:t>I. MỤC TIÊU, NỘI DUNG, CHỈ TIÊU THI ĐUA</w:t>
      </w:r>
    </w:p>
    <w:p w:rsidR="00084E6C" w:rsidRDefault="00084E6C" w:rsidP="00084E6C">
      <w:pPr>
        <w:spacing w:after="120"/>
        <w:ind w:firstLine="720"/>
        <w:jc w:val="both"/>
        <w:rPr>
          <w:bCs/>
        </w:rPr>
      </w:pPr>
      <w:r>
        <w:rPr>
          <w:b/>
          <w:bCs/>
        </w:rPr>
        <w:t>1. Mục tiêu:</w:t>
      </w:r>
      <w:r>
        <w:rPr>
          <w:bCs/>
        </w:rPr>
        <w:t xml:space="preserve"> </w:t>
      </w:r>
    </w:p>
    <w:p w:rsidR="00084E6C" w:rsidRDefault="00084E6C" w:rsidP="00084E6C">
      <w:pPr>
        <w:spacing w:before="120"/>
        <w:ind w:right="-36" w:firstLine="720"/>
        <w:jc w:val="both"/>
        <w:rPr>
          <w:b/>
          <w:i/>
          <w:sz w:val="30"/>
          <w:szCs w:val="30"/>
          <w:lang w:val="en-US"/>
        </w:rPr>
      </w:pPr>
      <w:r>
        <w:rPr>
          <w:spacing w:val="4"/>
        </w:rPr>
        <w:t>T</w:t>
      </w:r>
      <w:r>
        <w:rPr>
          <w:spacing w:val="4"/>
          <w:lang w:val="en-US"/>
        </w:rPr>
        <w:t xml:space="preserve">ập hợp, vận động các thế hệ CCB phát huy bản chất, </w:t>
      </w:r>
      <w:r>
        <w:rPr>
          <w:bCs/>
        </w:rPr>
        <w:t>truyền thống “Bộ đội Cụ Hồ</w:t>
      </w:r>
      <w:r>
        <w:rPr>
          <w:bCs/>
          <w:lang w:val="en-US"/>
        </w:rPr>
        <w:t>”, thực hiện thắng lợi nhiệm vụ quan trọng hàng đầu là tham gia xây dựng, bảo vệ Đảng, chính quyền, nhân dân, bảo vệ chế độ XHCN</w:t>
      </w:r>
      <w:r>
        <w:rPr>
          <w:spacing w:val="4"/>
        </w:rPr>
        <w:t xml:space="preserve"> </w:t>
      </w:r>
      <w:r>
        <w:rPr>
          <w:spacing w:val="4"/>
          <w:lang w:val="en-US"/>
        </w:rPr>
        <w:t xml:space="preserve">và bảo vệ khối đại đoàn kết toàn dân tộc. Tích cực tham gia thực hiện có hiệu quả các chương trình, mục tiêu phát triển kinh tế- xã hội, quốc phòng, an ninh, đối ngoại của đất nước và địa phương; phát huy nội lực, tự lực, tự cường giúp nhau làm kinh tế giỏi, giảm nghèo nhanh và bền vững, làm giàu hợp pháp; chăm lo giáo dục truyền thống cho thế hệ trẻ; xây dựng </w:t>
      </w:r>
      <w:r>
        <w:t>Hội</w:t>
      </w:r>
      <w:r>
        <w:rPr>
          <w:lang w:val="en-US"/>
        </w:rPr>
        <w:t xml:space="preserve"> </w:t>
      </w:r>
      <w:r>
        <w:t>vững mạnh về chính trị, tư tưởng và tổ chức</w:t>
      </w:r>
      <w:r>
        <w:rPr>
          <w:lang w:val="en-US"/>
        </w:rPr>
        <w:t>, góp phần xây dựng và củng cố cơ sở chính trị, xây dựng Đảng, chính quyền vững mạnh.</w:t>
      </w:r>
    </w:p>
    <w:p w:rsidR="00084E6C" w:rsidRDefault="00084E6C" w:rsidP="00084E6C">
      <w:pPr>
        <w:spacing w:after="120"/>
        <w:ind w:firstLine="720"/>
        <w:jc w:val="both"/>
        <w:rPr>
          <w:b/>
          <w:bCs/>
        </w:rPr>
      </w:pPr>
      <w:r>
        <w:rPr>
          <w:b/>
          <w:bCs/>
        </w:rPr>
        <w:t xml:space="preserve">2. Chủ đề và </w:t>
      </w:r>
      <w:r>
        <w:rPr>
          <w:b/>
          <w:bCs/>
          <w:lang w:val="en-US"/>
        </w:rPr>
        <w:t>n</w:t>
      </w:r>
      <w:r>
        <w:rPr>
          <w:b/>
          <w:bCs/>
        </w:rPr>
        <w:t xml:space="preserve">ội dung thi đua:  </w:t>
      </w:r>
    </w:p>
    <w:p w:rsidR="00084E6C" w:rsidRDefault="00084E6C" w:rsidP="00084E6C">
      <w:pPr>
        <w:spacing w:after="120"/>
        <w:ind w:firstLine="720"/>
        <w:jc w:val="both"/>
        <w:rPr>
          <w:bCs/>
          <w:lang w:val="en-US"/>
        </w:rPr>
      </w:pPr>
      <w:r>
        <w:rPr>
          <w:b/>
          <w:bCs/>
        </w:rPr>
        <w:t>2.1</w:t>
      </w:r>
      <w:r>
        <w:rPr>
          <w:bCs/>
        </w:rPr>
        <w:t>.</w:t>
      </w:r>
      <w:r>
        <w:rPr>
          <w:b/>
          <w:bCs/>
        </w:rPr>
        <w:t xml:space="preserve"> </w:t>
      </w:r>
      <w:r>
        <w:rPr>
          <w:b/>
          <w:bCs/>
          <w:i/>
        </w:rPr>
        <w:t>Chủ đề thi đua:</w:t>
      </w:r>
      <w:r>
        <w:rPr>
          <w:b/>
          <w:bCs/>
        </w:rPr>
        <w:t xml:space="preserve"> </w:t>
      </w:r>
      <w:r>
        <w:rPr>
          <w:bCs/>
        </w:rPr>
        <w:t>Phát huy bản chất, truyền thống “Bộ đội Cụ Hồ”, trung thành - đoàn kết - gương mẫu - đổi mới, xây dựng Hội</w:t>
      </w:r>
      <w:r>
        <w:rPr>
          <w:bCs/>
          <w:lang w:val="en-US"/>
        </w:rPr>
        <w:t xml:space="preserve"> trong sạch</w:t>
      </w:r>
      <w:r>
        <w:rPr>
          <w:bCs/>
        </w:rPr>
        <w:t xml:space="preserve"> vững mạnh</w:t>
      </w:r>
      <w:r>
        <w:rPr>
          <w:bCs/>
          <w:lang w:val="en-US"/>
        </w:rPr>
        <w:t>,</w:t>
      </w:r>
      <w:r>
        <w:rPr>
          <w:bCs/>
        </w:rPr>
        <w:t xml:space="preserve"> hoàn thành xuất sắc nhiệm vụ chính trị</w:t>
      </w:r>
      <w:r>
        <w:rPr>
          <w:bCs/>
          <w:lang w:val="en-US"/>
        </w:rPr>
        <w:t>; thiết thực chào mừng kỷ niệm các ngày lễ lớn, các sự kiện chính trị quan trọng của Đảng, của đất nước.</w:t>
      </w:r>
    </w:p>
    <w:p w:rsidR="00084E6C" w:rsidRDefault="00084E6C" w:rsidP="00084E6C">
      <w:pPr>
        <w:spacing w:after="120"/>
        <w:ind w:firstLine="720"/>
        <w:jc w:val="both"/>
        <w:rPr>
          <w:bCs/>
          <w:i/>
          <w:lang w:val="en-US"/>
        </w:rPr>
      </w:pPr>
      <w:r>
        <w:rPr>
          <w:b/>
          <w:bCs/>
        </w:rPr>
        <w:t xml:space="preserve">2.2. </w:t>
      </w:r>
      <w:r>
        <w:rPr>
          <w:b/>
          <w:bCs/>
          <w:i/>
        </w:rPr>
        <w:t>Nội dung thi đua</w:t>
      </w:r>
      <w:r>
        <w:rPr>
          <w:b/>
          <w:bCs/>
        </w:rPr>
        <w:t xml:space="preserve">: </w:t>
      </w:r>
      <w:r>
        <w:rPr>
          <w:bCs/>
          <w:i/>
          <w:lang w:val="en-US"/>
        </w:rPr>
        <w:t xml:space="preserve">Gắn với mục tiêu, nhiệm vụ thi đua của Đại hội thi đua yêu nước Hội CCB Việt Nam lần thứ VI phát động, </w:t>
      </w:r>
      <w:r>
        <w:rPr>
          <w:bCs/>
          <w:i/>
        </w:rPr>
        <w:t>tập trung vào 5 nội dung</w:t>
      </w:r>
      <w:r>
        <w:rPr>
          <w:bCs/>
          <w:i/>
          <w:lang w:val="en-US"/>
        </w:rPr>
        <w:t xml:space="preserve"> sau:</w:t>
      </w:r>
    </w:p>
    <w:p w:rsidR="00084E6C" w:rsidRDefault="00084E6C" w:rsidP="00084E6C">
      <w:pPr>
        <w:spacing w:after="120"/>
        <w:ind w:firstLine="720"/>
        <w:jc w:val="both"/>
        <w:rPr>
          <w:spacing w:val="-4"/>
          <w:lang w:val="en-US"/>
        </w:rPr>
      </w:pPr>
      <w:r>
        <w:rPr>
          <w:spacing w:val="-4"/>
        </w:rPr>
        <w:t xml:space="preserve">- Tích cực và gương mẫu tham gia xây dựng, bảo vệ Đảng, Nhà nước, chế độ </w:t>
      </w:r>
      <w:r>
        <w:rPr>
          <w:spacing w:val="-4"/>
          <w:lang w:val="en-US"/>
        </w:rPr>
        <w:t>xã hội chủ nghĩa</w:t>
      </w:r>
      <w:r>
        <w:rPr>
          <w:spacing w:val="-4"/>
        </w:rPr>
        <w:t>, bảo vệ nhân dân và khối đại đoàn kết toàn dân tộc; kiên quyết đấu tranh chống các quan điểm sai trái và âm mưu “diễn biến hòa bình”, thúc đẩy “tự diễn biến”, “tự chuyển hóa” của các thế lực thù địch. Thực hiện tốt quy chế dân chủ ở cơ sở; cùng M</w:t>
      </w:r>
      <w:r>
        <w:rPr>
          <w:spacing w:val="-4"/>
          <w:lang w:val="en-US"/>
        </w:rPr>
        <w:t>ặt trận Tổ quốc</w:t>
      </w:r>
      <w:r>
        <w:rPr>
          <w:spacing w:val="-4"/>
        </w:rPr>
        <w:t xml:space="preserve"> và các đoàn thể làm tốt chức năng giám sát và phản biện xã hội; tích cực đấu tranh</w:t>
      </w:r>
      <w:r>
        <w:rPr>
          <w:spacing w:val="-4"/>
          <w:lang w:val="en-US"/>
        </w:rPr>
        <w:t xml:space="preserve"> phòng</w:t>
      </w:r>
      <w:r>
        <w:rPr>
          <w:spacing w:val="-4"/>
        </w:rPr>
        <w:t xml:space="preserve"> chống tham nhũng, lãng phí, </w:t>
      </w:r>
      <w:r>
        <w:rPr>
          <w:spacing w:val="-4"/>
          <w:lang w:val="en-US"/>
        </w:rPr>
        <w:t xml:space="preserve">tiêu cực, tệ nạn xã hội, </w:t>
      </w:r>
      <w:r>
        <w:rPr>
          <w:spacing w:val="-4"/>
        </w:rPr>
        <w:t xml:space="preserve">góp phần giữ vững an ninh chính trị, </w:t>
      </w:r>
      <w:r>
        <w:rPr>
          <w:spacing w:val="-4"/>
          <w:lang w:val="en-US"/>
        </w:rPr>
        <w:t>trật tự an toàn xã hội</w:t>
      </w:r>
      <w:r>
        <w:rPr>
          <w:spacing w:val="-4"/>
        </w:rPr>
        <w:t xml:space="preserve"> trên các địa bàn, nhất là ở cơ sở.</w:t>
      </w:r>
    </w:p>
    <w:p w:rsidR="009F71D9" w:rsidRDefault="009F71D9" w:rsidP="00084E6C">
      <w:pPr>
        <w:spacing w:after="120"/>
        <w:ind w:firstLine="720"/>
        <w:jc w:val="both"/>
        <w:rPr>
          <w:spacing w:val="-4"/>
          <w:lang w:val="en-US"/>
        </w:rPr>
      </w:pPr>
    </w:p>
    <w:p w:rsidR="00084E6C" w:rsidRDefault="00084E6C" w:rsidP="00084E6C">
      <w:pPr>
        <w:spacing w:after="120"/>
        <w:ind w:firstLine="720"/>
        <w:jc w:val="both"/>
        <w:rPr>
          <w:spacing w:val="-4"/>
          <w:lang w:val="en-US"/>
        </w:rPr>
      </w:pPr>
      <w:r>
        <w:rPr>
          <w:spacing w:val="-4"/>
        </w:rPr>
        <w:lastRenderedPageBreak/>
        <w:t>- Động viên cán bộ, hội viên C</w:t>
      </w:r>
      <w:r>
        <w:rPr>
          <w:spacing w:val="-4"/>
          <w:lang w:val="en-US"/>
        </w:rPr>
        <w:t>ựu chiến binh</w:t>
      </w:r>
      <w:r>
        <w:rPr>
          <w:spacing w:val="-4"/>
        </w:rPr>
        <w:t xml:space="preserve"> nêu cao tinh thần tự lực, tự cường, đẩy mạnh phong trào “C</w:t>
      </w:r>
      <w:r>
        <w:rPr>
          <w:spacing w:val="-4"/>
          <w:lang w:val="en-US"/>
        </w:rPr>
        <w:t>ựu chiến binh</w:t>
      </w:r>
      <w:r>
        <w:rPr>
          <w:spacing w:val="-4"/>
        </w:rPr>
        <w:t xml:space="preserve"> giúp nhau giảm nghèo, làm kinh tế giỏi”; tăng cường các hoạt động đền ơn đáp nghĩa, từ thiện, nhân đạo để giúp đỡ các đối tượng chính sách, gia đình </w:t>
      </w:r>
      <w:r>
        <w:rPr>
          <w:spacing w:val="-10"/>
        </w:rPr>
        <w:t xml:space="preserve">cựu chiến binh, cựu quân nhân và nhân dân vượt qua khó khăn, vươn lên trong cuộc sống. </w:t>
      </w:r>
    </w:p>
    <w:p w:rsidR="00084E6C" w:rsidRDefault="00084E6C" w:rsidP="00084E6C">
      <w:pPr>
        <w:tabs>
          <w:tab w:val="left" w:pos="2235"/>
        </w:tabs>
        <w:spacing w:after="120"/>
        <w:ind w:firstLine="720"/>
        <w:jc w:val="both"/>
        <w:rPr>
          <w:lang w:val="en-US"/>
        </w:rPr>
      </w:pPr>
      <w:r>
        <w:t>- Động viên cán bộ, hội viên CCB tích cực tham gia thực hiện</w:t>
      </w:r>
      <w:r>
        <w:rPr>
          <w:lang w:val="en-US"/>
        </w:rPr>
        <w:t xml:space="preserve"> các phong trào,</w:t>
      </w:r>
      <w:r>
        <w:t xml:space="preserve"> các cuộc vận động của </w:t>
      </w:r>
      <w:r>
        <w:rPr>
          <w:lang w:val="en-US"/>
        </w:rPr>
        <w:t xml:space="preserve">cả nước và </w:t>
      </w:r>
      <w:r>
        <w:t>địa phương</w:t>
      </w:r>
      <w:r>
        <w:rPr>
          <w:lang w:val="en-US"/>
        </w:rPr>
        <w:t>; gắn với phong trào thi đua “Cựu chiến binh gương mẫu” với các phong trào:</w:t>
      </w:r>
      <w:r>
        <w:rPr>
          <w:bCs/>
          <w:i/>
          <w:spacing w:val="-4"/>
        </w:rPr>
        <w:t xml:space="preserve"> </w:t>
      </w:r>
      <w:r>
        <w:rPr>
          <w:bCs/>
          <w:spacing w:val="-4"/>
        </w:rPr>
        <w:t>“Cả nước chung sức xây dựng nông thôn mới”</w:t>
      </w:r>
      <w:r>
        <w:rPr>
          <w:bCs/>
          <w:spacing w:val="-4"/>
          <w:lang w:val="en-US"/>
        </w:rPr>
        <w:t xml:space="preserve">; phong trào </w:t>
      </w:r>
      <w:r>
        <w:rPr>
          <w:bCs/>
          <w:spacing w:val="4"/>
        </w:rPr>
        <w:t>“Doanh nghiệp Việt Nam hội nhập và phát</w:t>
      </w:r>
      <w:r>
        <w:rPr>
          <w:bCs/>
          <w:spacing w:val="4"/>
          <w:lang w:val="en-US"/>
        </w:rPr>
        <w:t xml:space="preserve"> triển”</w:t>
      </w:r>
      <w:r>
        <w:rPr>
          <w:bCs/>
          <w:spacing w:val="-4"/>
          <w:lang w:val="en-US"/>
        </w:rPr>
        <w:t xml:space="preserve">  </w:t>
      </w:r>
      <w:r>
        <w:rPr>
          <w:color w:val="333333"/>
          <w:spacing w:val="4"/>
        </w:rPr>
        <w:t xml:space="preserve">trọng tâm là </w:t>
      </w:r>
      <w:r>
        <w:rPr>
          <w:bCs/>
          <w:spacing w:val="4"/>
        </w:rPr>
        <w:t>phong trào thi đua “Cao Bằng chung sức xây dựng nông thôn mới”; “Cao Bằng chung tay vì người nghèo - không để ai bị bỏ lại phía sau”</w:t>
      </w:r>
      <w:r>
        <w:rPr>
          <w:bCs/>
          <w:spacing w:val="4"/>
          <w:lang w:val="en-US"/>
        </w:rPr>
        <w:t>, phong trào “chống rác thải nhựa”,</w:t>
      </w:r>
      <w:r>
        <w:rPr>
          <w:rFonts w:ascii="Arial" w:hAnsi="Arial"/>
          <w:bCs/>
          <w:spacing w:val="-4"/>
        </w:rPr>
        <w:t xml:space="preserve"> </w:t>
      </w:r>
      <w:r>
        <w:t>phong trào</w:t>
      </w:r>
      <w:r>
        <w:rPr>
          <w:lang w:val="en-US"/>
        </w:rPr>
        <w:t xml:space="preserve"> </w:t>
      </w:r>
      <w:r>
        <w:t>“Toàn dân đoàn kết xây dựng đời sống văn hóa”</w:t>
      </w:r>
      <w:r>
        <w:rPr>
          <w:lang w:val="en-US"/>
        </w:rPr>
        <w:t>;</w:t>
      </w:r>
      <w:r>
        <w:t xml:space="preserve"> phong trào “Dân vận khéo”</w:t>
      </w:r>
      <w:r>
        <w:rPr>
          <w:lang w:val="en-US"/>
        </w:rPr>
        <w:t>; phong trào “Cán bộ, công chức thi đua thực hiện văn hóa nơi công sở”…Đẩy mạnh công tác tuyên truyền, phát hiện, nhân điển hình tiên tiến; nâng cao chất lượng công tác thi đua, khen thưởng, đề cao trách nhiệm trong chỉ đạo thực hiện công tác thi đua, khen thưởng của Hội đồng thi đua khen thưởng các cấp.</w:t>
      </w:r>
    </w:p>
    <w:p w:rsidR="00084E6C" w:rsidRDefault="00084E6C" w:rsidP="00084E6C">
      <w:pPr>
        <w:spacing w:after="120"/>
        <w:ind w:firstLine="720"/>
        <w:jc w:val="both"/>
      </w:pPr>
      <w:r>
        <w:t>- Tích cực, chủ động phối hợp với các ngành, đoàn thể thực hiện có hiệu quả các nghị quyết liên tịch, các chương trình phối hợp đã ký kết ở các cấp, nhất là Chương trình phối hợp Đoàn Thanh niên Cộng sản Hồ Chí Minh về</w:t>
      </w:r>
      <w:r>
        <w:rPr>
          <w:i/>
          <w:iCs/>
        </w:rPr>
        <w:t xml:space="preserve"> </w:t>
      </w:r>
      <w:r>
        <w:rPr>
          <w:iCs/>
        </w:rPr>
        <w:t>“Tăng cường bồi dưỡng lý tưởng cách mạng, đồng hành với thanh niên lập thân, lập nghiệp, xung kích xây dựng và bảo vệ Tổ quốc” giai đoạn 2017- 20</w:t>
      </w:r>
      <w:r>
        <w:rPr>
          <w:iCs/>
          <w:lang w:val="en-US"/>
        </w:rPr>
        <w:t xml:space="preserve">22, </w:t>
      </w:r>
      <w:r>
        <w:t>phối hợp vận động tập hợp thanh niên hoàn thành nghĩa vụ quân sự vào sinh hoạt trong các Câu lạc bộ Cựu quân nhân; thực hiện phong trào bảo vệ an ninh Tổ quốc, phòng chống tội phạm và các tệ nạn xã hội; tham gia giữ gìn trật t</w:t>
      </w:r>
      <w:r>
        <w:rPr>
          <w:lang w:val="en-US"/>
        </w:rPr>
        <w:t>ự</w:t>
      </w:r>
      <w:r>
        <w:t>, an toàn giao thông; đẩy mạnh các hoạt động đối ngoại, tích cực góp phần thực hiện thắng lợi đường lối, chính sách đối ngoại của Đảng và Nhà nước ta.</w:t>
      </w:r>
    </w:p>
    <w:p w:rsidR="00084E6C" w:rsidRDefault="00084E6C" w:rsidP="00084E6C">
      <w:pPr>
        <w:spacing w:after="120"/>
        <w:ind w:firstLine="720"/>
        <w:jc w:val="both"/>
      </w:pPr>
      <w:r>
        <w:t xml:space="preserve">- </w:t>
      </w:r>
      <w:r>
        <w:rPr>
          <w:lang w:val="en-US"/>
        </w:rPr>
        <w:t>Tiếp tục</w:t>
      </w:r>
      <w:r>
        <w:rPr>
          <w:spacing w:val="-4"/>
        </w:rPr>
        <w:t xml:space="preserve"> triển khai thực hiện Nghị quyết Hội nghị Ban chấp hành Trung ương Đảng lần thứ tư (khóa XII) về tăng cường xây dựng chỉnh đốn Đảng; ngăn chặn, đẩy lùi suy thoái về tư tưởng chính trị, đạo đức, lối sống, những biểu hiện “tự diễn biến”, “tự chuyển hóa” trong nội bộ với thực hiện Chỉ thị 05</w:t>
      </w:r>
      <w:r>
        <w:rPr>
          <w:spacing w:val="-4"/>
          <w:lang w:val="en-US"/>
        </w:rPr>
        <w:t>- CT/TW</w:t>
      </w:r>
      <w:r>
        <w:rPr>
          <w:spacing w:val="-4"/>
        </w:rPr>
        <w:t xml:space="preserve"> của Bộ Chính trị về</w:t>
      </w:r>
      <w:r>
        <w:rPr>
          <w:i/>
          <w:spacing w:val="-4"/>
        </w:rPr>
        <w:t xml:space="preserve"> </w:t>
      </w:r>
      <w:r>
        <w:rPr>
          <w:spacing w:val="-4"/>
        </w:rPr>
        <w:t>“</w:t>
      </w:r>
      <w:r>
        <w:rPr>
          <w:spacing w:val="-4"/>
          <w:lang w:val="en-US"/>
        </w:rPr>
        <w:t>Đẩy mạnh H</w:t>
      </w:r>
      <w:r>
        <w:rPr>
          <w:spacing w:val="-4"/>
        </w:rPr>
        <w:t>ọc tập và làm theo tư tưởng, đạo đức, phong cách Hồ Chí Minh”</w:t>
      </w:r>
      <w:r>
        <w:rPr>
          <w:i/>
          <w:spacing w:val="-4"/>
          <w:lang w:val="en-US"/>
        </w:rPr>
        <w:t xml:space="preserve"> </w:t>
      </w:r>
      <w:r>
        <w:rPr>
          <w:spacing w:val="-4"/>
        </w:rPr>
        <w:t xml:space="preserve">với </w:t>
      </w:r>
      <w:r>
        <w:t xml:space="preserve"> xây dựng Hội </w:t>
      </w:r>
      <w:r>
        <w:rPr>
          <w:lang w:val="en-US"/>
        </w:rPr>
        <w:t xml:space="preserve">trong sạch, </w:t>
      </w:r>
      <w:r>
        <w:t xml:space="preserve">vững mạnh về chính trị, tư tưởng và tổ chức; tiếp tục đổi mới nội dung, phương thức, nâng cao chất lượng, hiệu quả hoạt động, công tác của các cấp Hội, nhất là ở cơ sở; tích cực phát triển tổ chức Hội và hội viên, bảo đảm cả số lượng và chất lượng; thực hiện tốt các chế độ, chính sách, bảo vệ quyền và lợi ích hợp pháp của cựu chiến binh. </w:t>
      </w:r>
    </w:p>
    <w:p w:rsidR="00084E6C" w:rsidRDefault="00084E6C" w:rsidP="00084E6C">
      <w:pPr>
        <w:spacing w:after="120"/>
        <w:ind w:firstLine="720"/>
        <w:jc w:val="both"/>
        <w:rPr>
          <w:b/>
          <w:lang w:val="en-US"/>
        </w:rPr>
      </w:pPr>
      <w:r>
        <w:rPr>
          <w:b/>
        </w:rPr>
        <w:t>3. Một số chỉ tiêu chính:</w:t>
      </w:r>
    </w:p>
    <w:p w:rsidR="00084E6C" w:rsidRDefault="00084E6C" w:rsidP="00084E6C">
      <w:pPr>
        <w:spacing w:after="120"/>
        <w:ind w:firstLine="720"/>
        <w:jc w:val="both"/>
        <w:rPr>
          <w:lang w:val="sv-SE"/>
        </w:rPr>
      </w:pPr>
      <w:r>
        <w:rPr>
          <w:lang w:val="sv-SE"/>
        </w:rPr>
        <w:t>1. Phấn đấu 100% tổ chức Hội cơ sở hoàn thành tốt nhiệm vụ, trong đó 20% hoàn thành xuất sắc nhiệm vụ.</w:t>
      </w:r>
    </w:p>
    <w:p w:rsidR="009F71D9" w:rsidRDefault="00084E6C" w:rsidP="009F71D9">
      <w:pPr>
        <w:tabs>
          <w:tab w:val="left" w:pos="5595"/>
        </w:tabs>
        <w:spacing w:after="120"/>
        <w:ind w:firstLine="720"/>
        <w:jc w:val="both"/>
        <w:rPr>
          <w:spacing w:val="-8"/>
          <w:lang w:val="sv-SE"/>
        </w:rPr>
      </w:pPr>
      <w:r>
        <w:rPr>
          <w:lang w:val="sv-SE"/>
        </w:rPr>
        <w:t xml:space="preserve">2. </w:t>
      </w:r>
      <w:r>
        <w:rPr>
          <w:spacing w:val="-8"/>
          <w:lang w:val="sv-SE"/>
        </w:rPr>
        <w:t xml:space="preserve">Kết nạp mới từ 600 hội viên trở lên. </w:t>
      </w:r>
    </w:p>
    <w:p w:rsidR="009F71D9" w:rsidRDefault="00084E6C" w:rsidP="00084E6C">
      <w:pPr>
        <w:spacing w:after="120"/>
        <w:ind w:firstLine="720"/>
        <w:jc w:val="both"/>
        <w:rPr>
          <w:lang w:val="sv-SE"/>
        </w:rPr>
      </w:pPr>
      <w:r>
        <w:rPr>
          <w:lang w:val="sv-SE"/>
        </w:rPr>
        <w:lastRenderedPageBreak/>
        <w:t>3. Trên 95% gia đình Cựu chiến binh đạt ”Gia đình văn hóa”.</w:t>
      </w:r>
      <w:bookmarkStart w:id="0" w:name="_GoBack"/>
      <w:bookmarkEnd w:id="0"/>
    </w:p>
    <w:p w:rsidR="00084E6C" w:rsidRDefault="00084E6C" w:rsidP="00084E6C">
      <w:pPr>
        <w:spacing w:after="120"/>
        <w:ind w:firstLine="720"/>
        <w:jc w:val="both"/>
        <w:rPr>
          <w:lang w:val="sv-SE"/>
        </w:rPr>
      </w:pPr>
      <w:r>
        <w:rPr>
          <w:lang w:val="sv-SE"/>
        </w:rPr>
        <w:t>4. Giảm  hộ CCB nghèo từ 2,5% trở lên.</w:t>
      </w:r>
    </w:p>
    <w:p w:rsidR="00084E6C" w:rsidRDefault="00084E6C" w:rsidP="00084E6C">
      <w:pPr>
        <w:spacing w:after="120"/>
        <w:ind w:firstLine="720"/>
        <w:jc w:val="both"/>
        <w:rPr>
          <w:lang w:val="sv-SE"/>
        </w:rPr>
      </w:pPr>
      <w:r>
        <w:rPr>
          <w:lang w:val="sv-SE"/>
        </w:rPr>
        <w:t>5. Xóa nhà tạm, nhà dột nát 20%.</w:t>
      </w:r>
    </w:p>
    <w:p w:rsidR="00084E6C" w:rsidRDefault="00084E6C" w:rsidP="00084E6C">
      <w:pPr>
        <w:spacing w:after="120"/>
        <w:ind w:firstLine="720"/>
        <w:jc w:val="both"/>
        <w:rPr>
          <w:lang w:val="sv-SE"/>
        </w:rPr>
      </w:pPr>
      <w:r>
        <w:rPr>
          <w:lang w:val="sv-SE"/>
        </w:rPr>
        <w:t>6. Tỷ lệ nợ quá hạn dưới 0,2%.</w:t>
      </w:r>
    </w:p>
    <w:p w:rsidR="00084E6C" w:rsidRDefault="00084E6C" w:rsidP="00084E6C">
      <w:pPr>
        <w:spacing w:after="120"/>
        <w:ind w:firstLine="720"/>
        <w:jc w:val="both"/>
        <w:rPr>
          <w:lang w:val="sv-SE"/>
        </w:rPr>
      </w:pPr>
      <w:r>
        <w:rPr>
          <w:lang w:val="sv-SE"/>
        </w:rPr>
        <w:t>7. 100% Tổ Vay vốn và tiết kiệm đạt chất lượng khá trở lên.</w:t>
      </w:r>
    </w:p>
    <w:p w:rsidR="00084E6C" w:rsidRDefault="00084E6C" w:rsidP="00084E6C">
      <w:pPr>
        <w:spacing w:after="120"/>
        <w:ind w:firstLine="720"/>
        <w:jc w:val="both"/>
        <w:rPr>
          <w:spacing w:val="8"/>
          <w:lang w:val="sv-SE"/>
        </w:rPr>
      </w:pPr>
      <w:r>
        <w:rPr>
          <w:lang w:val="sv-SE"/>
        </w:rPr>
        <w:t xml:space="preserve">8. </w:t>
      </w:r>
      <w:r>
        <w:rPr>
          <w:spacing w:val="8"/>
          <w:lang w:val="sv-SE"/>
        </w:rPr>
        <w:t>Mỗi xã, phường, thị trấn tiếp tục xây dựng 1 mô hình tiêu biểu, nâng cao chất lượng, hiệu quả của mô hình và quan tâm nhân rộng ở cơ sở.</w:t>
      </w:r>
    </w:p>
    <w:p w:rsidR="00084E6C" w:rsidRDefault="00084E6C" w:rsidP="00084E6C">
      <w:pPr>
        <w:spacing w:after="120"/>
        <w:ind w:firstLine="720"/>
        <w:jc w:val="both"/>
        <w:rPr>
          <w:b/>
          <w:lang w:val="en-US"/>
        </w:rPr>
      </w:pPr>
      <w:r>
        <w:rPr>
          <w:b/>
        </w:rPr>
        <w:t>II . TỔ CHỨC PHONG TRÀO THI ĐUA</w:t>
      </w:r>
    </w:p>
    <w:p w:rsidR="00084E6C" w:rsidRDefault="00084E6C" w:rsidP="00084E6C">
      <w:pPr>
        <w:spacing w:after="120"/>
        <w:ind w:firstLine="720"/>
        <w:jc w:val="both"/>
      </w:pPr>
      <w:r>
        <w:rPr>
          <w:lang w:val="en-US"/>
        </w:rPr>
        <w:t xml:space="preserve">  </w:t>
      </w:r>
      <w:r>
        <w:t>Phong trào thi đua của toàn Hội chia làm ba đợt:</w:t>
      </w:r>
    </w:p>
    <w:p w:rsidR="00084E6C" w:rsidRDefault="00084E6C" w:rsidP="00084E6C">
      <w:pPr>
        <w:spacing w:after="120"/>
        <w:ind w:firstLine="720"/>
        <w:jc w:val="both"/>
        <w:rPr>
          <w:lang w:val="en-US"/>
        </w:rPr>
      </w:pPr>
      <w:r>
        <w:rPr>
          <w:b/>
        </w:rPr>
        <w:t>- Đợt 1:</w:t>
      </w:r>
      <w:r>
        <w:t xml:space="preserve"> </w:t>
      </w:r>
      <w:r>
        <w:rPr>
          <w:lang w:val="en-US"/>
        </w:rPr>
        <w:t xml:space="preserve"> </w:t>
      </w:r>
      <w:r>
        <w:t xml:space="preserve">Từ đầu năm đến ngày 19 tháng 5, lập thành tích </w:t>
      </w:r>
      <w:r>
        <w:rPr>
          <w:lang w:val="en-US"/>
        </w:rPr>
        <w:t>“Mừng Đảng, mừng xuân”,</w:t>
      </w:r>
      <w:r>
        <w:t xml:space="preserve"> kỷ niệm </w:t>
      </w:r>
      <w:r>
        <w:rPr>
          <w:lang w:val="en-US"/>
        </w:rPr>
        <w:t>90</w:t>
      </w:r>
      <w:r>
        <w:t xml:space="preserve"> năm Ngày thành lập Đảng</w:t>
      </w:r>
      <w:r>
        <w:rPr>
          <w:lang w:val="en-US"/>
        </w:rPr>
        <w:t xml:space="preserve"> Cộng sản Việt Nam (03/02/1930-03/02/2020);</w:t>
      </w:r>
      <w:r>
        <w:t xml:space="preserve"> 4</w:t>
      </w:r>
      <w:r>
        <w:rPr>
          <w:lang w:val="en-US"/>
        </w:rPr>
        <w:t>5</w:t>
      </w:r>
      <w:r>
        <w:t xml:space="preserve"> năm Ngày giải phóng</w:t>
      </w:r>
      <w:r>
        <w:rPr>
          <w:lang w:val="en-US"/>
        </w:rPr>
        <w:t xml:space="preserve"> hoàn toàn</w:t>
      </w:r>
      <w:r>
        <w:t xml:space="preserve"> miền Nam, thống nhất đất nước</w:t>
      </w:r>
      <w:r>
        <w:rPr>
          <w:lang w:val="en-US"/>
        </w:rPr>
        <w:t xml:space="preserve"> (30/4/1975-30/4/2020);</w:t>
      </w:r>
      <w:r>
        <w:t xml:space="preserve"> 1</w:t>
      </w:r>
      <w:r>
        <w:rPr>
          <w:lang w:val="en-US"/>
        </w:rPr>
        <w:t>30</w:t>
      </w:r>
      <w:r>
        <w:t xml:space="preserve"> năm Ngày sinh Chủ tịch Hồ Chí Minh</w:t>
      </w:r>
      <w:r>
        <w:rPr>
          <w:lang w:val="en-US"/>
        </w:rPr>
        <w:t xml:space="preserve"> (19/5/1890- 19/5/2020).</w:t>
      </w:r>
    </w:p>
    <w:p w:rsidR="00084E6C" w:rsidRDefault="00084E6C" w:rsidP="00084E6C">
      <w:pPr>
        <w:spacing w:after="120"/>
        <w:ind w:firstLine="720"/>
        <w:jc w:val="both"/>
        <w:rPr>
          <w:lang w:val="en-US"/>
        </w:rPr>
      </w:pPr>
      <w:r>
        <w:rPr>
          <w:b/>
        </w:rPr>
        <w:t>- Đợt 2:</w:t>
      </w:r>
      <w:r>
        <w:t xml:space="preserve"> Tiếp đến ngày 30 tháng 9, lập thành tích chào mừng Kỷ niệm  </w:t>
      </w:r>
      <w:r>
        <w:rPr>
          <w:lang w:val="en-US"/>
        </w:rPr>
        <w:t xml:space="preserve">75 năm Ngày </w:t>
      </w:r>
      <w:r>
        <w:t>Cách mạng tháng Tám</w:t>
      </w:r>
      <w:r>
        <w:rPr>
          <w:lang w:val="en-US"/>
        </w:rPr>
        <w:t xml:space="preserve"> thành công (19/8/1945- 19/8/2020) và Ngày</w:t>
      </w:r>
      <w:r>
        <w:t xml:space="preserve"> Quốc khánh</w:t>
      </w:r>
      <w:r>
        <w:rPr>
          <w:lang w:val="en-US"/>
        </w:rPr>
        <w:t xml:space="preserve"> nước Cộng hòa xã hội chủ nghĩa Việt Nam (02/9/1945- 02/9/2020).</w:t>
      </w:r>
    </w:p>
    <w:p w:rsidR="00084E6C" w:rsidRDefault="00084E6C" w:rsidP="00084E6C">
      <w:pPr>
        <w:spacing w:after="120"/>
        <w:ind w:firstLine="720"/>
        <w:jc w:val="both"/>
        <w:rPr>
          <w:spacing w:val="-6"/>
          <w:lang w:val="en-US"/>
        </w:rPr>
      </w:pPr>
      <w:r>
        <w:rPr>
          <w:b/>
          <w:spacing w:val="-6"/>
        </w:rPr>
        <w:t>- Đợt 3:</w:t>
      </w:r>
      <w:r>
        <w:rPr>
          <w:spacing w:val="-6"/>
        </w:rPr>
        <w:t xml:space="preserve"> </w:t>
      </w:r>
      <w:r>
        <w:rPr>
          <w:spacing w:val="-6"/>
          <w:lang w:val="en-US"/>
        </w:rPr>
        <w:t xml:space="preserve"> </w:t>
      </w:r>
      <w:r>
        <w:rPr>
          <w:spacing w:val="-6"/>
        </w:rPr>
        <w:t>Tiếp đến hết năm,</w:t>
      </w:r>
      <w:r>
        <w:rPr>
          <w:spacing w:val="-6"/>
          <w:lang w:val="en-US"/>
        </w:rPr>
        <w:t xml:space="preserve"> l</w:t>
      </w:r>
      <w:r>
        <w:rPr>
          <w:lang w:val="nb-NO"/>
        </w:rPr>
        <w:t>à đợt thi đua cao điểm chào mừng Đại hội thi đua yêu nước toàn quốc lần thứ X, Đại hội Đảng các cấp tiến tới Đại hội đại biểu toàn quốc lần thứ XIII của Đảng.</w:t>
      </w:r>
    </w:p>
    <w:p w:rsidR="00084E6C" w:rsidRDefault="00084E6C" w:rsidP="00084E6C">
      <w:pPr>
        <w:spacing w:after="120"/>
        <w:ind w:firstLine="720"/>
        <w:jc w:val="both"/>
        <w:rPr>
          <w:lang w:val="en-US"/>
        </w:rPr>
      </w:pPr>
      <w:r>
        <w:t xml:space="preserve">- Hội CCB các huyện, thành phố và Khối 487 căn cứ vào </w:t>
      </w:r>
      <w:r>
        <w:rPr>
          <w:bCs/>
        </w:rPr>
        <w:t xml:space="preserve">mục tiêu, nhiệm vụ, chủ đề, nội dung, thời gian của các đợt thi đua; căn cứ vào các phong trào thi đua, các cuộc vận động của Hội và địa phương để </w:t>
      </w:r>
      <w:r>
        <w:t>tổ chức các phong trào thi đua thường xuyên, đột xuất, chuyên đề gắn với tổ chức thực hiện nhiệm vụ chính trị của Hội, cơ quan, đơn vị.</w:t>
      </w:r>
    </w:p>
    <w:p w:rsidR="00084E6C" w:rsidRDefault="00084E6C" w:rsidP="00084E6C">
      <w:pPr>
        <w:spacing w:after="120"/>
        <w:ind w:firstLine="720"/>
        <w:jc w:val="both"/>
        <w:rPr>
          <w:b/>
          <w:lang w:val="en-US"/>
        </w:rPr>
      </w:pPr>
      <w:r>
        <w:rPr>
          <w:b/>
        </w:rPr>
        <w:t>III. VỀ KHEN THƯỞNG</w:t>
      </w:r>
    </w:p>
    <w:p w:rsidR="00084E6C" w:rsidRDefault="00084E6C" w:rsidP="00084E6C">
      <w:pPr>
        <w:spacing w:after="120"/>
        <w:ind w:firstLine="720"/>
        <w:jc w:val="both"/>
        <w:rPr>
          <w:b/>
          <w:lang w:val="en-US"/>
        </w:rPr>
      </w:pPr>
      <w:r>
        <w:rPr>
          <w:b/>
          <w:lang w:val="en-US"/>
        </w:rPr>
        <w:t>1. Khen thưởng năm 2020</w:t>
      </w:r>
    </w:p>
    <w:p w:rsidR="00084E6C" w:rsidRDefault="00084E6C" w:rsidP="00084E6C">
      <w:pPr>
        <w:spacing w:after="120"/>
        <w:ind w:firstLine="720"/>
        <w:jc w:val="both"/>
        <w:rPr>
          <w:lang w:val="en-US"/>
        </w:rPr>
      </w:pPr>
      <w:r>
        <w:rPr>
          <w:lang w:val="en-US"/>
        </w:rPr>
        <w:t>Khen thưởng thường xuyên, các cấp Hội, căn cứ vào Luật thi đua khen thưởng năm 2013, Nghị định số 91/2007/NĐ-CP, Thông tư số 12/2019/TT-BNV ngày 04/11/2019 của Bộ Nội vụ quy định chi tiết thi hành một số điều của Nghị định 91/2007/NĐ-CP và Quyết định số 08/2018/QĐ-UBND ngày 02/3/2018 của UBND tỉnh Cao Bằng về ban hành quy chế thi đua, khen thưởng; để đánh giá, công nhận hình thức, mức hạng khen phù hợp với thành tích đạt được của tập thể và cá nhân; các cấp Hội cần quan tâm, chú trọng khen thưởng hướng vế cơ sở, chi Hội, cán bộ, hội viên CCB có nhiều sáng tạo trong lao động, học tập và công tác.</w:t>
      </w:r>
    </w:p>
    <w:p w:rsidR="00084E6C" w:rsidRDefault="00084E6C" w:rsidP="00084E6C">
      <w:pPr>
        <w:spacing w:after="120"/>
        <w:ind w:firstLine="720"/>
        <w:jc w:val="both"/>
        <w:rPr>
          <w:b/>
          <w:lang w:val="en-US"/>
        </w:rPr>
      </w:pPr>
      <w:r>
        <w:rPr>
          <w:b/>
          <w:lang w:val="en-US"/>
        </w:rPr>
        <w:t>2. Quyền hạn Khen thưởng ở các cấp Hội</w:t>
      </w:r>
    </w:p>
    <w:p w:rsidR="00084E6C" w:rsidRDefault="00084E6C" w:rsidP="00084E6C">
      <w:pPr>
        <w:spacing w:after="120"/>
        <w:ind w:firstLine="720"/>
        <w:jc w:val="both"/>
        <w:rPr>
          <w:lang w:val="en-US"/>
        </w:rPr>
      </w:pPr>
      <w:r>
        <w:rPr>
          <w:lang w:val="en-US"/>
        </w:rPr>
        <w:t xml:space="preserve">Các cấp Hội khen thưởng theo quyền hạn phân cấp theo quy định tại Điều 3, Thông tư số 12/2019/TT-BNV ngày 04/11/2019 của Bộ Nội vụ, quy định chi tiết </w:t>
      </w:r>
      <w:r>
        <w:rPr>
          <w:lang w:val="en-US"/>
        </w:rPr>
        <w:lastRenderedPageBreak/>
        <w:t>thi hành một số điều của Nghị định 91/2017/NĐ-CP Luật thi đua khen thưởng; bảo đảm đúng tiêu chí, tiêu chuẩn.</w:t>
      </w:r>
    </w:p>
    <w:p w:rsidR="00084E6C" w:rsidRDefault="00084E6C" w:rsidP="00084E6C">
      <w:pPr>
        <w:spacing w:after="120"/>
        <w:ind w:firstLine="720"/>
        <w:jc w:val="both"/>
        <w:rPr>
          <w:b/>
          <w:lang w:val="en-US"/>
        </w:rPr>
      </w:pPr>
      <w:r>
        <w:rPr>
          <w:b/>
          <w:lang w:val="en-US"/>
        </w:rPr>
        <w:t>2.1.</w:t>
      </w:r>
      <w:r>
        <w:rPr>
          <w:b/>
        </w:rPr>
        <w:t xml:space="preserve"> </w:t>
      </w:r>
      <w:r>
        <w:rPr>
          <w:b/>
          <w:lang w:val="en-US"/>
        </w:rPr>
        <w:t>Cấp t</w:t>
      </w:r>
      <w:r>
        <w:rPr>
          <w:b/>
        </w:rPr>
        <w:t xml:space="preserve">ỉnh Hội: </w:t>
      </w:r>
    </w:p>
    <w:p w:rsidR="00084E6C" w:rsidRDefault="00084E6C" w:rsidP="00084E6C">
      <w:pPr>
        <w:spacing w:after="120"/>
        <w:ind w:firstLine="720"/>
        <w:jc w:val="both"/>
        <w:rPr>
          <w:lang w:val="en-US"/>
        </w:rPr>
      </w:pPr>
      <w:r>
        <w:rPr>
          <w:lang w:val="en-US"/>
        </w:rPr>
        <w:t xml:space="preserve"> Quyết định và</w:t>
      </w:r>
      <w:r>
        <w:t xml:space="preserve"> tặng </w:t>
      </w:r>
      <w:r>
        <w:rPr>
          <w:lang w:val="en-US"/>
        </w:rPr>
        <w:t>B</w:t>
      </w:r>
      <w:r>
        <w:t xml:space="preserve">ằng khen cho tập thể, cá nhân </w:t>
      </w:r>
      <w:r>
        <w:rPr>
          <w:lang w:val="en-US"/>
        </w:rPr>
        <w:t>thuộc quyền theo quy định Điều 39 của Nghị định 91/2017/NĐ-CP và quy định của cấp ủy chính quyền địa phương.</w:t>
      </w:r>
    </w:p>
    <w:p w:rsidR="00084E6C" w:rsidRDefault="00084E6C" w:rsidP="00084E6C">
      <w:pPr>
        <w:spacing w:after="120"/>
        <w:ind w:firstLine="720"/>
        <w:jc w:val="both"/>
        <w:rPr>
          <w:b/>
          <w:lang w:val="en-US"/>
        </w:rPr>
      </w:pPr>
      <w:r>
        <w:rPr>
          <w:b/>
          <w:lang w:val="en-US"/>
        </w:rPr>
        <w:t>2</w:t>
      </w:r>
      <w:r>
        <w:rPr>
          <w:b/>
        </w:rPr>
        <w:t>.</w:t>
      </w:r>
      <w:r>
        <w:rPr>
          <w:b/>
          <w:lang w:val="en-US"/>
        </w:rPr>
        <w:t>2.</w:t>
      </w:r>
      <w:r>
        <w:rPr>
          <w:b/>
        </w:rPr>
        <w:t xml:space="preserve"> </w:t>
      </w:r>
      <w:r>
        <w:rPr>
          <w:b/>
          <w:lang w:val="en-US"/>
        </w:rPr>
        <w:t>Cấp huyện, thành</w:t>
      </w:r>
      <w:r>
        <w:rPr>
          <w:b/>
        </w:rPr>
        <w:t xml:space="preserve"> Hội: </w:t>
      </w:r>
    </w:p>
    <w:p w:rsidR="00084E6C" w:rsidRDefault="00084E6C" w:rsidP="00084E6C">
      <w:pPr>
        <w:spacing w:after="120"/>
        <w:ind w:firstLine="720"/>
        <w:jc w:val="both"/>
        <w:rPr>
          <w:lang w:val="en-US"/>
        </w:rPr>
      </w:pPr>
      <w:r>
        <w:rPr>
          <w:lang w:val="en-US"/>
        </w:rPr>
        <w:t>Quyết định và tặng Giấy khen cho tập thể, cá nhân thuộc quyền theo quy định tại Điều 40 của Nghị định 91/2017/NĐ-CP và quy định của cấp ủy chính quyền, địa phương.</w:t>
      </w:r>
    </w:p>
    <w:p w:rsidR="00084E6C" w:rsidRDefault="00084E6C" w:rsidP="00084E6C">
      <w:pPr>
        <w:spacing w:after="120"/>
        <w:ind w:firstLine="720"/>
        <w:jc w:val="both"/>
        <w:rPr>
          <w:b/>
          <w:lang w:val="en-US"/>
        </w:rPr>
      </w:pPr>
      <w:r>
        <w:rPr>
          <w:b/>
          <w:lang w:val="en-US"/>
        </w:rPr>
        <w:t>3</w:t>
      </w:r>
      <w:r>
        <w:rPr>
          <w:b/>
        </w:rPr>
        <w:t xml:space="preserve">. Khen thưởng đột xuất: </w:t>
      </w:r>
    </w:p>
    <w:p w:rsidR="00084E6C" w:rsidRDefault="00084E6C" w:rsidP="00084E6C">
      <w:pPr>
        <w:spacing w:after="120"/>
        <w:ind w:firstLine="720"/>
        <w:jc w:val="both"/>
        <w:rPr>
          <w:b/>
          <w:lang w:val="en-US"/>
        </w:rPr>
      </w:pPr>
      <w:r>
        <w:t xml:space="preserve">Khi có tổ chức </w:t>
      </w:r>
      <w:r>
        <w:rPr>
          <w:lang w:val="en-US"/>
        </w:rPr>
        <w:t>H</w:t>
      </w:r>
      <w:r>
        <w:t>ội, hội viên lập được thành tích đột</w:t>
      </w:r>
      <w:r>
        <w:rPr>
          <w:lang w:val="en-US"/>
        </w:rPr>
        <w:t xml:space="preserve"> xuất</w:t>
      </w:r>
      <w:r>
        <w:t xml:space="preserve"> xuất sắc, có sức lan t</w:t>
      </w:r>
      <w:r>
        <w:rPr>
          <w:lang w:val="en-US"/>
        </w:rPr>
        <w:t>ỏa</w:t>
      </w:r>
      <w:r>
        <w:t xml:space="preserve"> trong toàn Hội, các huyện, thành hội đề nghị Hội </w:t>
      </w:r>
      <w:r>
        <w:rPr>
          <w:lang w:val="en-US"/>
        </w:rPr>
        <w:t xml:space="preserve">Cựu chiến binh </w:t>
      </w:r>
      <w:r>
        <w:t xml:space="preserve">tỉnh tặng </w:t>
      </w:r>
      <w:r>
        <w:rPr>
          <w:lang w:val="en-US"/>
        </w:rPr>
        <w:t>B</w:t>
      </w:r>
      <w:r>
        <w:t>ằng khen. Hồ sơ, thủ tục đề nghị gồm: tóm tắt thành tích (do cấp đề nghị khen làm</w:t>
      </w:r>
      <w:r>
        <w:rPr>
          <w:lang w:val="en-US"/>
        </w:rPr>
        <w:t xml:space="preserve"> và có xác nhận của địa phương</w:t>
      </w:r>
      <w:r>
        <w:t>); tờ trình của huyện, thành hội và gửi nhanh về Hội CCB tỉnh</w:t>
      </w:r>
      <w:r>
        <w:rPr>
          <w:b/>
        </w:rPr>
        <w:t>.</w:t>
      </w:r>
    </w:p>
    <w:p w:rsidR="00084E6C" w:rsidRDefault="00084E6C" w:rsidP="00084E6C">
      <w:pPr>
        <w:spacing w:after="120"/>
        <w:ind w:firstLine="720"/>
        <w:jc w:val="both"/>
        <w:rPr>
          <w:b/>
          <w:lang w:val="en-US"/>
        </w:rPr>
      </w:pPr>
      <w:r>
        <w:rPr>
          <w:b/>
          <w:lang w:val="en-US"/>
        </w:rPr>
        <w:t>4. Kinh phí khen thưởng</w:t>
      </w:r>
    </w:p>
    <w:p w:rsidR="00084E6C" w:rsidRDefault="00084E6C" w:rsidP="00084E6C">
      <w:pPr>
        <w:tabs>
          <w:tab w:val="left" w:pos="840"/>
        </w:tabs>
        <w:spacing w:after="120"/>
        <w:ind w:firstLine="720"/>
        <w:jc w:val="both"/>
        <w:rPr>
          <w:lang w:val="en-US"/>
        </w:rPr>
      </w:pPr>
      <w:r>
        <w:t>- C</w:t>
      </w:r>
      <w:r>
        <w:rPr>
          <w:lang w:val="en-US"/>
        </w:rPr>
        <w:t>ấp nào khen thưởng, cấp đó bảo đảm</w:t>
      </w:r>
      <w:r>
        <w:t xml:space="preserve"> kinh phí khen thưởng</w:t>
      </w:r>
      <w:r>
        <w:rPr>
          <w:lang w:val="en-US"/>
        </w:rPr>
        <w:t>.</w:t>
      </w:r>
    </w:p>
    <w:p w:rsidR="00084E6C" w:rsidRDefault="00084E6C" w:rsidP="00084E6C">
      <w:pPr>
        <w:tabs>
          <w:tab w:val="left" w:pos="840"/>
        </w:tabs>
        <w:spacing w:after="120"/>
        <w:ind w:firstLine="720"/>
        <w:jc w:val="both"/>
        <w:rPr>
          <w:lang w:val="en-US"/>
        </w:rPr>
      </w:pPr>
      <w:r>
        <w:rPr>
          <w:lang w:val="en-US"/>
        </w:rPr>
        <w:t>- Đối với các cấp Hội (cấp huyện, thành Hội và cơ sở) phối hợp với cơ quan chức năng của cấp ủy, chính quyền địa phương xây dựng kế hoạch, định mức khen thưởng cho tập thể, cá nhân có thành tích xuất sắc trong phong trào thi đua yêu nước, báo cáo với cấp ủy, chính quyền địa phương phê duyệt.</w:t>
      </w:r>
    </w:p>
    <w:p w:rsidR="00084E6C" w:rsidRDefault="00084E6C" w:rsidP="00084E6C">
      <w:pPr>
        <w:spacing w:after="120"/>
        <w:ind w:firstLine="720"/>
        <w:jc w:val="both"/>
        <w:rPr>
          <w:lang w:val="en-US"/>
        </w:rPr>
      </w:pPr>
      <w:r>
        <w:rPr>
          <w:b/>
        </w:rPr>
        <w:t>IV. HỒ SƠ VÀ THỦ TỤC ĐỀ NGHỊ KHEN</w:t>
      </w:r>
      <w:r>
        <w:rPr>
          <w:b/>
          <w:lang w:val="en-US"/>
        </w:rPr>
        <w:t>:</w:t>
      </w:r>
    </w:p>
    <w:p w:rsidR="00084E6C" w:rsidRDefault="00084E6C" w:rsidP="00084E6C">
      <w:pPr>
        <w:spacing w:after="120"/>
        <w:ind w:firstLine="720"/>
        <w:jc w:val="both"/>
        <w:rPr>
          <w:b/>
          <w:lang w:val="en-US"/>
        </w:rPr>
      </w:pPr>
      <w:r>
        <w:rPr>
          <w:b/>
          <w:lang w:val="en-US"/>
        </w:rPr>
        <w:t>1</w:t>
      </w:r>
      <w:r>
        <w:rPr>
          <w:b/>
        </w:rPr>
        <w:t>.</w:t>
      </w:r>
      <w:r>
        <w:rPr>
          <w:b/>
          <w:lang w:val="en-US"/>
        </w:rPr>
        <w:t xml:space="preserve"> Hồ sơ thủ tục đề nghị</w:t>
      </w:r>
      <w:r>
        <w:rPr>
          <w:b/>
        </w:rPr>
        <w:t xml:space="preserve">: </w:t>
      </w:r>
    </w:p>
    <w:p w:rsidR="00084E6C" w:rsidRDefault="00084E6C" w:rsidP="00084E6C">
      <w:pPr>
        <w:spacing w:after="120"/>
        <w:ind w:firstLine="720"/>
        <w:jc w:val="both"/>
        <w:rPr>
          <w:lang w:val="en-US"/>
        </w:rPr>
      </w:pPr>
      <w:r>
        <w:rPr>
          <w:lang w:val="en-US"/>
        </w:rPr>
        <w:t>Thực hiện theo Quy định tại Điều 85 của Luật thi đua, khen thưởng năm 2013 và Điều 55 của Nghị định 91/2017/NĐ-CP ngày 31/7/2017 của Chính phủ quy định về thủ tục, hồ sơ khen thưởng gồm:</w:t>
      </w:r>
    </w:p>
    <w:p w:rsidR="00084E6C" w:rsidRDefault="00084E6C" w:rsidP="00084E6C">
      <w:pPr>
        <w:spacing w:after="120"/>
        <w:ind w:firstLine="720"/>
        <w:jc w:val="both"/>
        <w:rPr>
          <w:lang w:val="en-US"/>
        </w:rPr>
      </w:pPr>
      <w:r>
        <w:rPr>
          <w:lang w:val="en-US"/>
        </w:rPr>
        <w:t xml:space="preserve">- </w:t>
      </w:r>
      <w:r>
        <w:t>Báo cáo tóm tắt thành tích của tập thể, cá nhân được đề nghị khen</w:t>
      </w:r>
      <w:r>
        <w:rPr>
          <w:lang w:val="en-US"/>
        </w:rPr>
        <w:t>,(</w:t>
      </w:r>
      <w:r>
        <w:t>có xác nhận của cấp trình khen</w:t>
      </w:r>
      <w:r>
        <w:rPr>
          <w:lang w:val="en-US"/>
        </w:rPr>
        <w:t>)</w:t>
      </w:r>
    </w:p>
    <w:p w:rsidR="00084E6C" w:rsidRDefault="00084E6C" w:rsidP="00084E6C">
      <w:pPr>
        <w:spacing w:after="120"/>
        <w:ind w:firstLine="720"/>
        <w:jc w:val="both"/>
        <w:rPr>
          <w:lang w:val="en-US"/>
        </w:rPr>
      </w:pPr>
      <w:r>
        <w:rPr>
          <w:lang w:val="en-US"/>
        </w:rPr>
        <w:t>- B</w:t>
      </w:r>
      <w:r>
        <w:t>iên bản bình xét của Hội đồng TĐKT</w:t>
      </w:r>
      <w:r>
        <w:rPr>
          <w:lang w:val="en-US"/>
        </w:rPr>
        <w:t xml:space="preserve"> và t</w:t>
      </w:r>
      <w:r>
        <w:t xml:space="preserve">ờ trình của chủ tịch </w:t>
      </w:r>
      <w:r>
        <w:rPr>
          <w:lang w:val="en-US"/>
        </w:rPr>
        <w:t>Hội.</w:t>
      </w:r>
    </w:p>
    <w:p w:rsidR="00084E6C" w:rsidRDefault="00084E6C" w:rsidP="00084E6C">
      <w:pPr>
        <w:spacing w:after="120"/>
        <w:ind w:firstLine="720"/>
        <w:jc w:val="both"/>
        <w:rPr>
          <w:lang w:val="en-US"/>
        </w:rPr>
      </w:pPr>
      <w:r>
        <w:rPr>
          <w:b/>
          <w:lang w:val="en-US"/>
        </w:rPr>
        <w:t xml:space="preserve">2. </w:t>
      </w:r>
      <w:r>
        <w:rPr>
          <w:b/>
        </w:rPr>
        <w:t>Thời gian:</w:t>
      </w:r>
      <w:r>
        <w:t xml:space="preserve"> </w:t>
      </w:r>
    </w:p>
    <w:p w:rsidR="00084E6C" w:rsidRDefault="00084E6C" w:rsidP="00084E6C">
      <w:pPr>
        <w:spacing w:after="120"/>
        <w:ind w:firstLine="720"/>
        <w:jc w:val="both"/>
        <w:rPr>
          <w:lang w:val="en-US"/>
        </w:rPr>
      </w:pPr>
      <w:r>
        <w:t xml:space="preserve">Căn cứ vào chương trình, kế hoạch công tác của mình, các huyện, thành hội và Khối 487 xác định thời gian tổng kết năm và báo cáo đề nghị khen thưởng về Hội CCB tỉnh </w:t>
      </w:r>
      <w:r>
        <w:rPr>
          <w:lang w:val="en-US"/>
        </w:rPr>
        <w:t xml:space="preserve">chậm nhất là </w:t>
      </w:r>
      <w:r>
        <w:rPr>
          <w:b/>
          <w:lang w:val="en-US"/>
        </w:rPr>
        <w:t>ngày 15/11/</w:t>
      </w:r>
      <w:r>
        <w:rPr>
          <w:b/>
        </w:rPr>
        <w:t>20</w:t>
      </w:r>
      <w:r>
        <w:rPr>
          <w:b/>
          <w:lang w:val="en-US"/>
        </w:rPr>
        <w:t>20</w:t>
      </w:r>
      <w:r>
        <w:rPr>
          <w:lang w:val="en-US"/>
        </w:rPr>
        <w:t>; các cấp Hội nộp hồ sơ không đúng thời gian quy định, Tỉnh Hội sẽ trả hồ sơ khen thưởng theo quy định của Luật thi đua, khen thưởng.</w:t>
      </w:r>
    </w:p>
    <w:p w:rsidR="00084E6C" w:rsidRDefault="00084E6C" w:rsidP="00084E6C">
      <w:pPr>
        <w:spacing w:after="120"/>
        <w:ind w:firstLine="720"/>
        <w:jc w:val="both"/>
        <w:rPr>
          <w:lang w:val="en-US"/>
        </w:rPr>
      </w:pPr>
      <w:r>
        <w:t>Trên cơ sở hướng dẫn của Hội C</w:t>
      </w:r>
      <w:r>
        <w:rPr>
          <w:lang w:val="en-US"/>
        </w:rPr>
        <w:t>ựu chiến binh</w:t>
      </w:r>
      <w:r>
        <w:t xml:space="preserve"> tỉnh và sự chỉ đạo, hướng dẫn của cấp uỷ, chính quyền, cơ quan công tác </w:t>
      </w:r>
      <w:r>
        <w:rPr>
          <w:lang w:val="en-US"/>
        </w:rPr>
        <w:t>thi đua, khen thưởng</w:t>
      </w:r>
      <w:r>
        <w:t xml:space="preserve"> cấp mình, các đơn </w:t>
      </w:r>
      <w:r>
        <w:lastRenderedPageBreak/>
        <w:t>vị triển khai thực hiện. Trong quá trình thực hiện có điểm nào chưa rõ, các cấp Hội liên hệ trực tiếp với Hội C</w:t>
      </w:r>
      <w:r>
        <w:rPr>
          <w:lang w:val="en-US"/>
        </w:rPr>
        <w:t>ựu chiến binh</w:t>
      </w:r>
      <w:r>
        <w:t xml:space="preserve"> tỉnh (qua Ban Công tác xây dựng Hội), Điện thoại 02062481994./.</w:t>
      </w:r>
    </w:p>
    <w:p w:rsidR="00084E6C" w:rsidRPr="00084E6C" w:rsidRDefault="00084E6C" w:rsidP="00084E6C">
      <w:pPr>
        <w:spacing w:after="120"/>
        <w:ind w:firstLine="72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4290"/>
      </w:tblGrid>
      <w:tr w:rsidR="00084E6C" w:rsidTr="00084E6C">
        <w:tc>
          <w:tcPr>
            <w:tcW w:w="5178" w:type="dxa"/>
            <w:tcBorders>
              <w:top w:val="nil"/>
              <w:left w:val="nil"/>
              <w:bottom w:val="nil"/>
              <w:right w:val="nil"/>
            </w:tcBorders>
          </w:tcPr>
          <w:p w:rsidR="00084E6C" w:rsidRDefault="00084E6C">
            <w:pPr>
              <w:jc w:val="both"/>
              <w:rPr>
                <w:b/>
                <w:i/>
                <w:sz w:val="24"/>
                <w:szCs w:val="24"/>
              </w:rPr>
            </w:pPr>
            <w:r>
              <w:rPr>
                <w:b/>
                <w:i/>
                <w:sz w:val="24"/>
                <w:szCs w:val="24"/>
              </w:rPr>
              <w:t>Nơi nhận:</w:t>
            </w:r>
          </w:p>
          <w:p w:rsidR="00084E6C" w:rsidRDefault="00084E6C">
            <w:pPr>
              <w:tabs>
                <w:tab w:val="left" w:pos="280"/>
                <w:tab w:val="center" w:pos="4320"/>
                <w:tab w:val="right" w:pos="8640"/>
              </w:tabs>
              <w:jc w:val="both"/>
              <w:rPr>
                <w:sz w:val="22"/>
                <w:szCs w:val="22"/>
              </w:rPr>
            </w:pPr>
            <w:r>
              <w:rPr>
                <w:sz w:val="22"/>
                <w:szCs w:val="22"/>
              </w:rPr>
              <w:t>- Ban TĐKT Sở Nội vụ;</w:t>
            </w:r>
          </w:p>
          <w:p w:rsidR="00084E6C" w:rsidRDefault="00084E6C">
            <w:pPr>
              <w:tabs>
                <w:tab w:val="left" w:pos="280"/>
                <w:tab w:val="center" w:pos="4320"/>
                <w:tab w:val="right" w:pos="8640"/>
              </w:tabs>
              <w:jc w:val="both"/>
              <w:rPr>
                <w:sz w:val="22"/>
                <w:szCs w:val="22"/>
                <w:lang w:val="en-US"/>
              </w:rPr>
            </w:pPr>
            <w:r>
              <w:rPr>
                <w:sz w:val="22"/>
                <w:szCs w:val="22"/>
                <w:lang w:val="en-US"/>
              </w:rPr>
              <w:t>- Trưởng, Phó Khối thi đua số 6;</w:t>
            </w:r>
          </w:p>
          <w:p w:rsidR="00084E6C" w:rsidRDefault="00084E6C">
            <w:pPr>
              <w:tabs>
                <w:tab w:val="left" w:pos="280"/>
                <w:tab w:val="center" w:pos="4320"/>
                <w:tab w:val="right" w:pos="8640"/>
              </w:tabs>
              <w:jc w:val="both"/>
              <w:rPr>
                <w:sz w:val="22"/>
                <w:szCs w:val="22"/>
                <w:lang w:val="en-US"/>
              </w:rPr>
            </w:pPr>
            <w:r>
              <w:rPr>
                <w:sz w:val="22"/>
                <w:szCs w:val="22"/>
                <w:lang w:val="en-US"/>
              </w:rPr>
              <w:t>- Trưởng Cụm thi đua số 3;</w:t>
            </w:r>
          </w:p>
          <w:p w:rsidR="00084E6C" w:rsidRDefault="00084E6C">
            <w:pPr>
              <w:tabs>
                <w:tab w:val="left" w:pos="280"/>
                <w:tab w:val="center" w:pos="4320"/>
                <w:tab w:val="right" w:pos="8640"/>
              </w:tabs>
              <w:jc w:val="both"/>
              <w:rPr>
                <w:sz w:val="22"/>
                <w:szCs w:val="22"/>
              </w:rPr>
            </w:pPr>
            <w:r>
              <w:rPr>
                <w:sz w:val="22"/>
                <w:szCs w:val="22"/>
              </w:rPr>
              <w:t>- Thường trực</w:t>
            </w:r>
            <w:r>
              <w:rPr>
                <w:sz w:val="22"/>
                <w:szCs w:val="22"/>
                <w:lang w:val="en-US"/>
              </w:rPr>
              <w:t xml:space="preserve"> </w:t>
            </w:r>
            <w:r>
              <w:rPr>
                <w:sz w:val="22"/>
                <w:szCs w:val="22"/>
              </w:rPr>
              <w:t>Hội</w:t>
            </w:r>
            <w:r>
              <w:rPr>
                <w:sz w:val="22"/>
                <w:szCs w:val="22"/>
                <w:lang w:val="en-US"/>
              </w:rPr>
              <w:t xml:space="preserve"> CCB tỉnh</w:t>
            </w:r>
            <w:r>
              <w:rPr>
                <w:sz w:val="22"/>
                <w:szCs w:val="22"/>
              </w:rPr>
              <w:t>;</w:t>
            </w:r>
          </w:p>
          <w:p w:rsidR="00084E6C" w:rsidRDefault="00084E6C">
            <w:pPr>
              <w:tabs>
                <w:tab w:val="left" w:pos="280"/>
                <w:tab w:val="center" w:pos="4320"/>
                <w:tab w:val="right" w:pos="8640"/>
              </w:tabs>
              <w:jc w:val="both"/>
              <w:rPr>
                <w:sz w:val="22"/>
                <w:szCs w:val="22"/>
              </w:rPr>
            </w:pPr>
            <w:r>
              <w:rPr>
                <w:sz w:val="22"/>
                <w:szCs w:val="22"/>
              </w:rPr>
              <w:t>- Hội CCB các huyện, thành phố và Khối 487;</w:t>
            </w:r>
          </w:p>
          <w:p w:rsidR="00084E6C" w:rsidRDefault="00084E6C">
            <w:pPr>
              <w:tabs>
                <w:tab w:val="left" w:pos="280"/>
                <w:tab w:val="center" w:pos="4320"/>
                <w:tab w:val="right" w:pos="8640"/>
              </w:tabs>
              <w:jc w:val="both"/>
              <w:rPr>
                <w:sz w:val="22"/>
                <w:szCs w:val="22"/>
              </w:rPr>
            </w:pPr>
            <w:r>
              <w:rPr>
                <w:sz w:val="22"/>
                <w:szCs w:val="22"/>
              </w:rPr>
              <w:t>- Các Ban chuyên môn Tỉnh Hội;</w:t>
            </w:r>
          </w:p>
          <w:p w:rsidR="00084E6C" w:rsidRDefault="00084E6C">
            <w:pPr>
              <w:tabs>
                <w:tab w:val="left" w:pos="280"/>
                <w:tab w:val="center" w:pos="4320"/>
                <w:tab w:val="right" w:pos="8640"/>
              </w:tabs>
              <w:jc w:val="both"/>
              <w:rPr>
                <w:sz w:val="22"/>
                <w:szCs w:val="22"/>
                <w:lang w:val="en-US"/>
              </w:rPr>
            </w:pPr>
            <w:r>
              <w:rPr>
                <w:sz w:val="22"/>
                <w:szCs w:val="22"/>
              </w:rPr>
              <w:t>- Lưu</w:t>
            </w:r>
            <w:r>
              <w:rPr>
                <w:sz w:val="22"/>
                <w:szCs w:val="22"/>
                <w:lang w:val="en-US"/>
              </w:rPr>
              <w:t>:</w:t>
            </w:r>
            <w:r>
              <w:rPr>
                <w:sz w:val="22"/>
                <w:szCs w:val="22"/>
              </w:rPr>
              <w:t xml:space="preserve"> VT</w:t>
            </w:r>
            <w:r>
              <w:rPr>
                <w:sz w:val="22"/>
                <w:szCs w:val="22"/>
                <w:lang w:val="en-US"/>
              </w:rPr>
              <w:t>, Ban CTXD Hội.</w:t>
            </w:r>
          </w:p>
          <w:p w:rsidR="00084E6C" w:rsidRDefault="00084E6C">
            <w:pPr>
              <w:jc w:val="both"/>
            </w:pPr>
          </w:p>
        </w:tc>
        <w:tc>
          <w:tcPr>
            <w:tcW w:w="4290" w:type="dxa"/>
            <w:tcBorders>
              <w:top w:val="nil"/>
              <w:left w:val="nil"/>
              <w:bottom w:val="nil"/>
              <w:right w:val="nil"/>
            </w:tcBorders>
          </w:tcPr>
          <w:p w:rsidR="00084E6C" w:rsidRDefault="00084E6C">
            <w:pPr>
              <w:spacing w:after="60"/>
              <w:jc w:val="center"/>
              <w:rPr>
                <w:b/>
              </w:rPr>
            </w:pPr>
            <w:r>
              <w:rPr>
                <w:b/>
              </w:rPr>
              <w:t>CHỦ TỊCH</w:t>
            </w:r>
          </w:p>
          <w:p w:rsidR="00084E6C" w:rsidRDefault="00084E6C">
            <w:pPr>
              <w:spacing w:after="60"/>
              <w:jc w:val="center"/>
              <w:rPr>
                <w:b/>
              </w:rPr>
            </w:pPr>
          </w:p>
          <w:p w:rsidR="00084E6C" w:rsidRPr="009F71D9" w:rsidRDefault="009F71D9">
            <w:pPr>
              <w:spacing w:after="60"/>
              <w:jc w:val="center"/>
              <w:rPr>
                <w:b/>
                <w:i/>
                <w:lang w:val="en-US"/>
              </w:rPr>
            </w:pPr>
            <w:r w:rsidRPr="009F71D9">
              <w:rPr>
                <w:b/>
                <w:i/>
                <w:lang w:val="en-US"/>
              </w:rPr>
              <w:t>Đã ký</w:t>
            </w:r>
          </w:p>
          <w:p w:rsidR="00084E6C" w:rsidRDefault="00084E6C">
            <w:pPr>
              <w:spacing w:after="60"/>
              <w:jc w:val="center"/>
            </w:pPr>
          </w:p>
          <w:p w:rsidR="00084E6C" w:rsidRDefault="00084E6C">
            <w:pPr>
              <w:spacing w:after="60"/>
              <w:jc w:val="center"/>
            </w:pPr>
          </w:p>
          <w:p w:rsidR="00084E6C" w:rsidRDefault="00084E6C">
            <w:pPr>
              <w:spacing w:after="60"/>
              <w:jc w:val="center"/>
              <w:rPr>
                <w:lang w:val="en-US"/>
              </w:rPr>
            </w:pPr>
            <w:r>
              <w:rPr>
                <w:b/>
              </w:rPr>
              <w:t xml:space="preserve">Nguyễn </w:t>
            </w:r>
            <w:r>
              <w:rPr>
                <w:b/>
                <w:lang w:val="en-US"/>
              </w:rPr>
              <w:t>Thắng</w:t>
            </w:r>
          </w:p>
        </w:tc>
      </w:tr>
    </w:tbl>
    <w:p w:rsidR="00084E6C" w:rsidRDefault="00084E6C" w:rsidP="00084E6C">
      <w:pPr>
        <w:spacing w:after="60"/>
        <w:jc w:val="both"/>
        <w:rPr>
          <w:sz w:val="32"/>
          <w:szCs w:val="32"/>
        </w:rPr>
      </w:pPr>
      <w:r>
        <w:rPr>
          <w:sz w:val="32"/>
          <w:szCs w:val="32"/>
        </w:rPr>
        <w:t xml:space="preserve"> </w:t>
      </w:r>
    </w:p>
    <w:p w:rsidR="00084E6C" w:rsidRDefault="00084E6C" w:rsidP="00084E6C">
      <w:pPr>
        <w:spacing w:after="60"/>
        <w:jc w:val="both"/>
        <w:rPr>
          <w:sz w:val="32"/>
          <w:szCs w:val="32"/>
        </w:rPr>
      </w:pPr>
    </w:p>
    <w:p w:rsidR="00084E6C" w:rsidRDefault="00084E6C" w:rsidP="00084E6C">
      <w:pPr>
        <w:spacing w:after="60"/>
      </w:pPr>
    </w:p>
    <w:p w:rsidR="00084E6C" w:rsidRDefault="00084E6C" w:rsidP="00084E6C"/>
    <w:p w:rsidR="00084E6C" w:rsidRDefault="00084E6C" w:rsidP="00084E6C"/>
    <w:p w:rsidR="00084E6C" w:rsidRDefault="00084E6C" w:rsidP="00084E6C"/>
    <w:p w:rsidR="00084E6C" w:rsidRDefault="00084E6C" w:rsidP="00084E6C"/>
    <w:p w:rsidR="008B5568" w:rsidRDefault="008B5568"/>
    <w:sectPr w:rsidR="008B5568" w:rsidSect="009F71D9">
      <w:footerReference w:type="default" r:id="rId7"/>
      <w:pgSz w:w="12240" w:h="15840"/>
      <w:pgMar w:top="851" w:right="1041" w:bottom="568" w:left="1418" w:header="720" w:footer="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3F" w:rsidRDefault="00AB323F" w:rsidP="00084E6C">
      <w:r>
        <w:separator/>
      </w:r>
    </w:p>
  </w:endnote>
  <w:endnote w:type="continuationSeparator" w:id="0">
    <w:p w:rsidR="00AB323F" w:rsidRDefault="00AB323F" w:rsidP="0008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70055"/>
      <w:docPartObj>
        <w:docPartGallery w:val="Page Numbers (Bottom of Page)"/>
        <w:docPartUnique/>
      </w:docPartObj>
    </w:sdtPr>
    <w:sdtEndPr>
      <w:rPr>
        <w:noProof/>
      </w:rPr>
    </w:sdtEndPr>
    <w:sdtContent>
      <w:p w:rsidR="00084E6C" w:rsidRDefault="00084E6C">
        <w:pPr>
          <w:pStyle w:val="Footer"/>
          <w:jc w:val="center"/>
        </w:pPr>
        <w:r>
          <w:fldChar w:fldCharType="begin"/>
        </w:r>
        <w:r>
          <w:instrText xml:space="preserve"> PAGE   \* MERGEFORMAT </w:instrText>
        </w:r>
        <w:r>
          <w:fldChar w:fldCharType="separate"/>
        </w:r>
        <w:r w:rsidR="00D079D2">
          <w:rPr>
            <w:noProof/>
          </w:rPr>
          <w:t>3</w:t>
        </w:r>
        <w:r>
          <w:rPr>
            <w:noProof/>
          </w:rPr>
          <w:fldChar w:fldCharType="end"/>
        </w:r>
      </w:p>
    </w:sdtContent>
  </w:sdt>
  <w:p w:rsidR="00084E6C" w:rsidRDefault="00084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3F" w:rsidRDefault="00AB323F" w:rsidP="00084E6C">
      <w:r>
        <w:separator/>
      </w:r>
    </w:p>
  </w:footnote>
  <w:footnote w:type="continuationSeparator" w:id="0">
    <w:p w:rsidR="00AB323F" w:rsidRDefault="00AB323F" w:rsidP="00084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6C"/>
    <w:rsid w:val="00084E6C"/>
    <w:rsid w:val="006F61C3"/>
    <w:rsid w:val="008B5568"/>
    <w:rsid w:val="009F71D9"/>
    <w:rsid w:val="00AB323F"/>
    <w:rsid w:val="00D0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6C"/>
    <w:pPr>
      <w:spacing w:after="0" w:line="240" w:lineRule="auto"/>
    </w:pPr>
    <w:rPr>
      <w:rFonts w:eastAsia="Times New Roman" w:cs="Times New Roman"/>
      <w:color w:val="000000"/>
      <w:spacing w:val="5"/>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E6C"/>
    <w:pPr>
      <w:tabs>
        <w:tab w:val="center" w:pos="4680"/>
        <w:tab w:val="right" w:pos="9360"/>
      </w:tabs>
    </w:pPr>
  </w:style>
  <w:style w:type="character" w:customStyle="1" w:styleId="HeaderChar">
    <w:name w:val="Header Char"/>
    <w:basedOn w:val="DefaultParagraphFont"/>
    <w:link w:val="Header"/>
    <w:uiPriority w:val="99"/>
    <w:rsid w:val="00084E6C"/>
    <w:rPr>
      <w:rFonts w:eastAsia="Times New Roman" w:cs="Times New Roman"/>
      <w:color w:val="000000"/>
      <w:spacing w:val="5"/>
      <w:szCs w:val="28"/>
      <w:lang w:val="vi-VN" w:eastAsia="vi-VN"/>
    </w:rPr>
  </w:style>
  <w:style w:type="paragraph" w:styleId="Footer">
    <w:name w:val="footer"/>
    <w:basedOn w:val="Normal"/>
    <w:link w:val="FooterChar"/>
    <w:uiPriority w:val="99"/>
    <w:unhideWhenUsed/>
    <w:rsid w:val="00084E6C"/>
    <w:pPr>
      <w:tabs>
        <w:tab w:val="center" w:pos="4680"/>
        <w:tab w:val="right" w:pos="9360"/>
      </w:tabs>
    </w:pPr>
  </w:style>
  <w:style w:type="character" w:customStyle="1" w:styleId="FooterChar">
    <w:name w:val="Footer Char"/>
    <w:basedOn w:val="DefaultParagraphFont"/>
    <w:link w:val="Footer"/>
    <w:uiPriority w:val="99"/>
    <w:rsid w:val="00084E6C"/>
    <w:rPr>
      <w:rFonts w:eastAsia="Times New Roman" w:cs="Times New Roman"/>
      <w:color w:val="000000"/>
      <w:spacing w:val="5"/>
      <w:szCs w:val="28"/>
      <w:lang w:val="vi-VN" w:eastAsia="vi-VN"/>
    </w:rPr>
  </w:style>
  <w:style w:type="paragraph" w:styleId="BalloonText">
    <w:name w:val="Balloon Text"/>
    <w:basedOn w:val="Normal"/>
    <w:link w:val="BalloonTextChar"/>
    <w:uiPriority w:val="99"/>
    <w:semiHidden/>
    <w:unhideWhenUsed/>
    <w:rsid w:val="00D079D2"/>
    <w:rPr>
      <w:rFonts w:ascii="Tahoma" w:hAnsi="Tahoma" w:cs="Tahoma"/>
      <w:sz w:val="16"/>
      <w:szCs w:val="16"/>
    </w:rPr>
  </w:style>
  <w:style w:type="character" w:customStyle="1" w:styleId="BalloonTextChar">
    <w:name w:val="Balloon Text Char"/>
    <w:basedOn w:val="DefaultParagraphFont"/>
    <w:link w:val="BalloonText"/>
    <w:uiPriority w:val="99"/>
    <w:semiHidden/>
    <w:rsid w:val="00D079D2"/>
    <w:rPr>
      <w:rFonts w:ascii="Tahoma" w:eastAsia="Times New Roman" w:hAnsi="Tahoma" w:cs="Tahoma"/>
      <w:color w:val="000000"/>
      <w:spacing w:val="5"/>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6C"/>
    <w:pPr>
      <w:spacing w:after="0" w:line="240" w:lineRule="auto"/>
    </w:pPr>
    <w:rPr>
      <w:rFonts w:eastAsia="Times New Roman" w:cs="Times New Roman"/>
      <w:color w:val="000000"/>
      <w:spacing w:val="5"/>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E6C"/>
    <w:pPr>
      <w:tabs>
        <w:tab w:val="center" w:pos="4680"/>
        <w:tab w:val="right" w:pos="9360"/>
      </w:tabs>
    </w:pPr>
  </w:style>
  <w:style w:type="character" w:customStyle="1" w:styleId="HeaderChar">
    <w:name w:val="Header Char"/>
    <w:basedOn w:val="DefaultParagraphFont"/>
    <w:link w:val="Header"/>
    <w:uiPriority w:val="99"/>
    <w:rsid w:val="00084E6C"/>
    <w:rPr>
      <w:rFonts w:eastAsia="Times New Roman" w:cs="Times New Roman"/>
      <w:color w:val="000000"/>
      <w:spacing w:val="5"/>
      <w:szCs w:val="28"/>
      <w:lang w:val="vi-VN" w:eastAsia="vi-VN"/>
    </w:rPr>
  </w:style>
  <w:style w:type="paragraph" w:styleId="Footer">
    <w:name w:val="footer"/>
    <w:basedOn w:val="Normal"/>
    <w:link w:val="FooterChar"/>
    <w:uiPriority w:val="99"/>
    <w:unhideWhenUsed/>
    <w:rsid w:val="00084E6C"/>
    <w:pPr>
      <w:tabs>
        <w:tab w:val="center" w:pos="4680"/>
        <w:tab w:val="right" w:pos="9360"/>
      </w:tabs>
    </w:pPr>
  </w:style>
  <w:style w:type="character" w:customStyle="1" w:styleId="FooterChar">
    <w:name w:val="Footer Char"/>
    <w:basedOn w:val="DefaultParagraphFont"/>
    <w:link w:val="Footer"/>
    <w:uiPriority w:val="99"/>
    <w:rsid w:val="00084E6C"/>
    <w:rPr>
      <w:rFonts w:eastAsia="Times New Roman" w:cs="Times New Roman"/>
      <w:color w:val="000000"/>
      <w:spacing w:val="5"/>
      <w:szCs w:val="28"/>
      <w:lang w:val="vi-VN" w:eastAsia="vi-VN"/>
    </w:rPr>
  </w:style>
  <w:style w:type="paragraph" w:styleId="BalloonText">
    <w:name w:val="Balloon Text"/>
    <w:basedOn w:val="Normal"/>
    <w:link w:val="BalloonTextChar"/>
    <w:uiPriority w:val="99"/>
    <w:semiHidden/>
    <w:unhideWhenUsed/>
    <w:rsid w:val="00D079D2"/>
    <w:rPr>
      <w:rFonts w:ascii="Tahoma" w:hAnsi="Tahoma" w:cs="Tahoma"/>
      <w:sz w:val="16"/>
      <w:szCs w:val="16"/>
    </w:rPr>
  </w:style>
  <w:style w:type="character" w:customStyle="1" w:styleId="BalloonTextChar">
    <w:name w:val="Balloon Text Char"/>
    <w:basedOn w:val="DefaultParagraphFont"/>
    <w:link w:val="BalloonText"/>
    <w:uiPriority w:val="99"/>
    <w:semiHidden/>
    <w:rsid w:val="00D079D2"/>
    <w:rPr>
      <w:rFonts w:ascii="Tahoma" w:eastAsia="Times New Roman" w:hAnsi="Tahoma" w:cs="Tahoma"/>
      <w:color w:val="000000"/>
      <w:spacing w:val="5"/>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2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2020-02-07T03:16:00Z</cp:lastPrinted>
  <dcterms:created xsi:type="dcterms:W3CDTF">2020-02-07T03:09:00Z</dcterms:created>
  <dcterms:modified xsi:type="dcterms:W3CDTF">2020-02-07T03:16:00Z</dcterms:modified>
</cp:coreProperties>
</file>